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B" w:rsidRPr="000544BB" w:rsidRDefault="000544BB" w:rsidP="000544BB">
      <w:pPr>
        <w:rPr>
          <w:rFonts w:ascii="Times New Roman" w:hAnsi="Times New Roman" w:cs="Times New Roman"/>
          <w:b/>
          <w:sz w:val="48"/>
          <w:szCs w:val="48"/>
        </w:rPr>
      </w:pPr>
      <w:r w:rsidRPr="000544BB">
        <w:rPr>
          <w:rFonts w:ascii="Times New Roman" w:hAnsi="Times New Roman" w:cs="Times New Roman"/>
          <w:b/>
          <w:sz w:val="48"/>
          <w:szCs w:val="48"/>
        </w:rPr>
        <w:t xml:space="preserve">Dia do Protesto Mundial contra o Uso do Eletrochoque - </w:t>
      </w:r>
      <w:r w:rsidRPr="000544BB">
        <w:rPr>
          <w:rFonts w:ascii="Times New Roman" w:hAnsi="Times New Roman" w:cs="Times New Roman"/>
          <w:b/>
          <w:sz w:val="48"/>
          <w:szCs w:val="48"/>
        </w:rPr>
        <w:t>22 de Outubro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  <w:bookmarkStart w:id="0" w:name="_GoBack"/>
      <w:r w:rsidRPr="000544BB">
        <w:rPr>
          <w:rFonts w:ascii="Times New Roman" w:hAnsi="Times New Roman" w:cs="Times New Roman"/>
        </w:rPr>
        <w:drawing>
          <wp:inline distT="0" distB="0" distL="0" distR="0">
            <wp:extent cx="3810000" cy="2638425"/>
            <wp:effectExtent l="0" t="0" r="0" b="9525"/>
            <wp:docPr id="1" name="Picture 1" descr="http://2.bp.blogspot.com/-9SjMQgIB9qI/TqMkFl1S7xI/AAAAAAAADrc/0cno7LvqHs8/s400/EC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SjMQgIB9qI/TqMkFl1S7xI/AAAAAAAADrc/0cno7LvqHs8/s400/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A eletroconvulsoterapia - ECT -, electroconvulsivoterapia, eletroconvulsivoterapia, também conhecida por eletrochoques, é um tratamento psiquiátrico no qual são provocadas alterações na atividade elétrica do cérebro induzidas por meio de passagem de corrente elétrica, sob condição de anestesia geral.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Desenvolvida por volta de 1930, hoje em dia é um método utilizado mais frequentemente no tratamento da depressão grave, sendo também usada para tratar a esquizofrenia, a mania, a catatonia, a epilepsia e a doença bipolar. A literatura médica atual confirma que a ECT é um procedimento seguro, eficaz e indolor, para o qual continuam a existir indicações precisas.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Este método terapêutico é provavelmente o mais controverso dos métodos usados em Psiquiatria, tendo em conta a sua natureza, a história de abusos e a falta de informação. A aplicação de choques de pequena voltagem nas têmporas é polêmica e o método é ainda hoje associado negativamente a algum tipo de tortura, sendo por diversas razões contestado por muitos profissionais na área da saúde mental. Apesar disso, a ECT é uma técnica que pode ser usada com eficácia e está consagrada em muitos países.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A ECT foi introduzida na Psiquiatria numa época pré-farmacológica, e era usada frequentemente em patologias como a depressão ou esquizofrenia, especialmente do tipo catatônico. Atualmente a técnica é recomendada para diversos quadros patológicos, nomeadamente nos quadros depressivos graves, com ou sem sintomas psicóticos, episódios de mania aguda, e menos frequentemente na esquizofrenia. A ECT e empregada mediante o uso de anestésicos e relaxantes musculares.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Principais indicações 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Está reservada para aquelas situações em que a medicação não apresenta resultados, podendo ser a primeira escolha em pacientes debilitados ou idosos, nos quais a medicação pode ser mais um problema. Se o paciente respondeu bem à ECT, no passado, pode ser a sua primeira escolha. Também se utiliza a ECT na mania, esquizofrenia e na doença de Parkinson grave. A ECT pode ser o método mais seguro (por exemplo, em grávidas e idosos) e o método mais rápido (melhoria em duas semanas do humor ou delírio) 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Risco de suicídio</w:t>
      </w:r>
      <w:r w:rsidRPr="000544BB">
        <w:rPr>
          <w:rFonts w:ascii="Times New Roman" w:hAnsi="Times New Roman" w:cs="Times New Roman"/>
        </w:rPr>
        <w:br/>
        <w:t>- Episódios depressivos resistentes</w:t>
      </w:r>
      <w:r w:rsidRPr="000544BB">
        <w:rPr>
          <w:rFonts w:ascii="Times New Roman" w:hAnsi="Times New Roman" w:cs="Times New Roman"/>
        </w:rPr>
        <w:br/>
        <w:t>- Episódios depressivos graves com sintomas psicóticos</w:t>
      </w:r>
      <w:r w:rsidRPr="000544BB">
        <w:rPr>
          <w:rFonts w:ascii="Times New Roman" w:hAnsi="Times New Roman" w:cs="Times New Roman"/>
        </w:rPr>
        <w:br/>
      </w:r>
      <w:r w:rsidRPr="000544BB">
        <w:rPr>
          <w:rFonts w:ascii="Times New Roman" w:hAnsi="Times New Roman" w:cs="Times New Roman"/>
        </w:rPr>
        <w:lastRenderedPageBreak/>
        <w:t>- Episódios depressivos em idosos</w:t>
      </w:r>
      <w:r w:rsidRPr="000544BB">
        <w:rPr>
          <w:rFonts w:ascii="Times New Roman" w:hAnsi="Times New Roman" w:cs="Times New Roman"/>
        </w:rPr>
        <w:br/>
        <w:t>- Episódios depressivos em gestantes</w:t>
      </w:r>
      <w:r w:rsidRPr="000544BB">
        <w:rPr>
          <w:rFonts w:ascii="Times New Roman" w:hAnsi="Times New Roman" w:cs="Times New Roman"/>
        </w:rPr>
        <w:br/>
        <w:t>- Episódios maníacos em gestantes</w:t>
      </w:r>
      <w:r w:rsidRPr="000544BB">
        <w:rPr>
          <w:rFonts w:ascii="Times New Roman" w:hAnsi="Times New Roman" w:cs="Times New Roman"/>
        </w:rPr>
        <w:br/>
        <w:t>- Episódios maníacos graves com sintomas psicóticos</w:t>
      </w:r>
      <w:r w:rsidRPr="000544BB">
        <w:rPr>
          <w:rFonts w:ascii="Times New Roman" w:hAnsi="Times New Roman" w:cs="Times New Roman"/>
        </w:rPr>
        <w:br/>
        <w:t>- Episódios maníacos resistentes</w:t>
      </w:r>
      <w:r w:rsidRPr="000544BB">
        <w:rPr>
          <w:rFonts w:ascii="Times New Roman" w:hAnsi="Times New Roman" w:cs="Times New Roman"/>
        </w:rPr>
        <w:br/>
        <w:t>- Depressão da Doença de Parkinson</w:t>
      </w:r>
      <w:r w:rsidRPr="000544BB">
        <w:rPr>
          <w:rFonts w:ascii="Times New Roman" w:hAnsi="Times New Roman" w:cs="Times New Roman"/>
        </w:rPr>
        <w:br/>
        <w:t>- Síndrome Neuroléptica Maligna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Efeitos colaterais mais comuns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Rigidez Muscular causada pela medicação para relaxamento muscular. Aliviada através de um banho quente, realizando exercícios moderados (por exemplo, caminhada) e deve informar o médico ou a enfermeira, caso necessite medicação analgésica.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Confusão devida aos efeitos da anestesia ou tratamento. Pode não saber dizer a data ou a hora, mas este efeito é temporário.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Perda de memória é comumente causada pela ECT, pelo que quaisquer decisões importantes devem ser adiadas. Deve manter um diário, escrever datas e horas importantes (antes e depois do tratamento), ter um calendário (anotando os dias) e procurar auxílio na sua reorientação.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Dores de cabeça podem ser causadas pelo tratamento, pela anestesia ou pelo jejum. Pode aliviar estas dores: através da comida, com medicação analgésica, exercícios de relaxamento, técnicas de distração, descanso em quarto escuro e/ou pano úmido sobre a fonte.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- Enjoos têm origem na anestesia ou jejum de sólidos ou líquidos, e melhoram após alimentação e/ou medicação.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Contra-Indicações</w:t>
      </w:r>
    </w:p>
    <w:p w:rsidR="000544BB" w:rsidRPr="000544BB" w:rsidRDefault="000544BB" w:rsidP="000544BB">
      <w:pPr>
        <w:rPr>
          <w:rFonts w:ascii="Times New Roman" w:hAnsi="Times New Roman" w:cs="Times New Roman"/>
        </w:rPr>
      </w:pPr>
    </w:p>
    <w:p w:rsidR="000544BB" w:rsidRPr="000544BB" w:rsidRDefault="000544BB" w:rsidP="000544BB">
      <w:pPr>
        <w:rPr>
          <w:rFonts w:ascii="Times New Roman" w:hAnsi="Times New Roman" w:cs="Times New Roman"/>
        </w:rPr>
      </w:pPr>
      <w:r w:rsidRPr="000544BB">
        <w:rPr>
          <w:rFonts w:ascii="Times New Roman" w:hAnsi="Times New Roman" w:cs="Times New Roman"/>
        </w:rPr>
        <w:t>Apesar dos poucos estudos não se recomenda ser usado em pacientes com algum tumor, histórico deinfarto ou arritmia cardíaca, marca-passo cardíaco, aneurisma, deslocamento de retina, feocromocitoma e doenças pulmonares pelos prováveis riscos dessa combinação</w:t>
      </w:r>
    </w:p>
    <w:p w:rsidR="00D7128A" w:rsidRPr="000544BB" w:rsidRDefault="00EF228D" w:rsidP="000544BB">
      <w:pPr>
        <w:rPr>
          <w:rFonts w:ascii="Times New Roman" w:hAnsi="Times New Roman" w:cs="Times New Roman"/>
        </w:rPr>
      </w:pPr>
    </w:p>
    <w:p w:rsidR="000544BB" w:rsidRPr="000544BB" w:rsidRDefault="000544BB">
      <w:pPr>
        <w:rPr>
          <w:rFonts w:ascii="Times New Roman" w:hAnsi="Times New Roman" w:cs="Times New Roman"/>
        </w:rPr>
      </w:pPr>
    </w:p>
    <w:sectPr w:rsidR="000544BB" w:rsidRPr="000544BB" w:rsidSect="00EF228D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BB"/>
    <w:rsid w:val="000544BB"/>
    <w:rsid w:val="001515F3"/>
    <w:rsid w:val="004D355B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3204-291F-459E-943B-D461A31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4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DefaultParagraphFont"/>
    <w:rsid w:val="0005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9SjMQgIB9qI/TqMkFl1S7xI/AAAAAAAADrc/0cno7LvqHs8/s1600/EC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2018-03-20T20:32:00Z</dcterms:created>
  <dcterms:modified xsi:type="dcterms:W3CDTF">2018-03-20T20:32:00Z</dcterms:modified>
</cp:coreProperties>
</file>