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C" w:rsidRPr="005D42FC" w:rsidRDefault="005D42FC" w:rsidP="005D42FC">
      <w:pPr>
        <w:pStyle w:val="Heading1"/>
        <w:rPr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528955</wp:posOffset>
            </wp:positionV>
            <wp:extent cx="3324225" cy="2480383"/>
            <wp:effectExtent l="0" t="0" r="0" b="0"/>
            <wp:wrapTopAndBottom/>
            <wp:docPr id="2" name="Picture 2" descr="Resultado de imagem para Dia do Ingresso da Mulher nas Fileiras da Mar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ia do Ingresso da Mulher nas Fileiras da Mari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D42FC">
        <w:rPr>
          <w:sz w:val="40"/>
          <w:szCs w:val="40"/>
        </w:rPr>
        <w:t>Dia do Ingresso da Mulher nas Fileiras da Marinha</w:t>
      </w:r>
      <w:r w:rsidRPr="005D42FC">
        <w:rPr>
          <w:sz w:val="40"/>
          <w:szCs w:val="40"/>
        </w:rPr>
        <w:t xml:space="preserve"> - 7 de Julho </w:t>
      </w:r>
    </w:p>
    <w:p w:rsidR="005D42FC" w:rsidRPr="005D42FC" w:rsidRDefault="005D42FC" w:rsidP="005D42FC"/>
    <w:p w:rsidR="005D42FC" w:rsidRPr="005D42FC" w:rsidRDefault="005D42FC" w:rsidP="005D42FC">
      <w:r w:rsidRPr="005D42FC">
        <w:t>No dia 7 de julho a Marinha do Brasil comemora o aniversário do ingresso da mulher nas carreiras de Praças e Oficiais.</w:t>
      </w:r>
    </w:p>
    <w:p w:rsidR="005D42FC" w:rsidRPr="005D42FC" w:rsidRDefault="005D42FC" w:rsidP="005D42FC">
      <w:r w:rsidRPr="005D42FC">
        <w:t>A decisão pioneira foi tomada pelo então Ministro da Marinha, Almirante-de-Esquadra Maximiniano Eduardo da Silva, por intermédio da Lei número 6807/80.</w:t>
      </w:r>
    </w:p>
    <w:p w:rsidR="005D42FC" w:rsidRPr="005D42FC" w:rsidRDefault="005D42FC" w:rsidP="005D42FC">
      <w:r w:rsidRPr="005D42FC">
        <w:t>Um dos motivos que levaram à seleção da primeira turma de oficiais, em 1981, foi a necessidade de suprir, com mão-de-obra especializada, o então recém-inaugurado Hospital Naval Marcílio Dias. O começo foi com a criação do Corpo Auxiliar Feminino da Reserva da Marinha (CAFRM).</w:t>
      </w:r>
    </w:p>
    <w:p w:rsidR="005D42FC" w:rsidRPr="005D42FC" w:rsidRDefault="005D42FC" w:rsidP="005D42FC">
      <w:r w:rsidRPr="005D42FC">
        <w:t>Somente na segunda metade dos anos 1990, após dez anos da criação do CAFRM, a Marinha Brasileira, a exemplo de outras Marinhas mundiais, assimilou a presença de mulheres militares em seus Corpos e Quadros de carreira, não visualizando mais a necessidade de uma carreira destinada somente ao gênero feminino.</w:t>
      </w:r>
    </w:p>
    <w:p w:rsidR="005D42FC" w:rsidRPr="005D42FC" w:rsidRDefault="005D42FC" w:rsidP="005D42FC">
      <w:r w:rsidRPr="005D42FC">
        <w:t>Inicialmente a primeira turma de mulheres teve seu primeiro treinamento profissional-militar com militares da própria Marinha Brasileira, com o apoio de policiais militares femininos de São Paulo. Somente a partir da quinta turma é que o treinamento passou a ser unificado com os homens.</w:t>
      </w:r>
    </w:p>
    <w:p w:rsidR="005D42FC" w:rsidRPr="005D42FC" w:rsidRDefault="005D42FC" w:rsidP="005D42FC">
      <w:r w:rsidRPr="005D42FC">
        <w:t>O uniforme também passou por mudanças, sendo o primeiro uniforme especialmente formulado para as primeiras integrantes do CAFRM, tinha cor distinta dos uniformes masculinos, azul claro e atentando para o detalhe dos brincos serem padronizados. Os sapatos foram inspirados nos das policiais militares de São Paulo, de cadarço para dar estabilidade nos deslocamentos de marcha.</w:t>
      </w:r>
    </w:p>
    <w:p w:rsidR="00D7128A" w:rsidRPr="005D42FC" w:rsidRDefault="005D42FC" w:rsidP="005D42FC"/>
    <w:sectPr w:rsidR="00D7128A" w:rsidRPr="005D42FC" w:rsidSect="005D42FC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FC"/>
    <w:rsid w:val="001515F3"/>
    <w:rsid w:val="004D355B"/>
    <w:rsid w:val="005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93AA-0487-467B-95F7-36E7F55A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2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5D42FC"/>
    <w:rPr>
      <w:i/>
      <w:iCs/>
    </w:rPr>
  </w:style>
  <w:style w:type="character" w:customStyle="1" w:styleId="atflatcounter">
    <w:name w:val="at_flat_counter"/>
    <w:basedOn w:val="DefaultParagraphFont"/>
    <w:rsid w:val="005D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2018-03-06T18:43:00Z</dcterms:created>
  <dcterms:modified xsi:type="dcterms:W3CDTF">2018-03-06T18:46:00Z</dcterms:modified>
</cp:coreProperties>
</file>