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98" w:rsidRDefault="00211C98" w:rsidP="00211C98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620844</wp:posOffset>
            </wp:positionV>
            <wp:extent cx="4711676" cy="3144085"/>
            <wp:effectExtent l="0" t="0" r="0" b="0"/>
            <wp:wrapTopAndBottom/>
            <wp:docPr id="1" name="Picture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76" cy="31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211C98">
        <w:rPr>
          <w:rFonts w:ascii="Times New Roman" w:hAnsi="Times New Roman" w:cs="Times New Roman"/>
          <w:b/>
          <w:sz w:val="48"/>
          <w:szCs w:val="48"/>
        </w:rPr>
        <w:t xml:space="preserve">Dia Nacional do Vereador - </w:t>
      </w:r>
      <w:r w:rsidRPr="00211C98">
        <w:rPr>
          <w:rFonts w:ascii="Times New Roman" w:hAnsi="Times New Roman" w:cs="Times New Roman"/>
          <w:b/>
          <w:sz w:val="48"/>
          <w:szCs w:val="48"/>
        </w:rPr>
        <w:t>01 de outubro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por Tâmara Monteiro (est.) Edição: Luiz Carlos Santana de Freitas — publicado 28/09/2010 16h55, última modificação 28/09/2010 16h55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Desde a primeira eleição para a vereança municipal, no primeiro município do Brasil, a Vila de São Vicente, no litoral de São Paulo, em 1532, o vereador vem aumentando cada vez mais a sua importância como uma das principais bases da democracia brasileira.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O Dia Nacional do Vereador foi instituído pela Lei Federal nº 7.212, de 11 de julho de 1.984.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O papel do vereador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O vereador é o agente político eleito para um mandato de quatro anos. É o representante legítimo do cidadão. Faz o papel de ponte entre a população e o prefeito, aponta os problemas do município, apresenta sugestões e cobra providências junto aos órgãos competentes.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A origem da palavra “vereador” está ligada ao sentido de verificar, analisar, avaliar. Neste sentido, ele tem a função de denunciar irregularidades, elaborar leis (entre elas, a Lei Orgânica do Município), fiscalizar as contas do Poder Executivo local, além de desempenhar funções de ordem administrativa na câmara municipal onde atua.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No Brasil, as câmaras de vereadores são mais antigas até mesmo do que o Congresso Nacional e as Assembléias Legislativas. A primeira delas foi instalada em 1532, por Martin Afonso de Souza, na capitania hereditária onde foi fundada a primeira vila brasileira – atual cidade de São Vicente, no litoral de São Paulo. Por causa disto, ficou conhecida como "Câmara Vicentina".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Nessa época, os municípios brasileiros, por meio de suas câmaras, buscavam autonomia e independência administrativa em relação à metrópole. Tiveram participação ativa no movimento de Independência.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O número de vereadores que compõem a câmara municipal é proporcional à quantidade de habitantes do município. A Constituição Federal estabelece que em cidades de até 1 milhão de habitantes haja, no mínimo, nove e no máximo 21 vereadores. Em cidades com população entre 1 e 5 milhões, devem haver no mínimo 33 e no máximo 40 vereadores. Já nas cidades com mais de 5 milhões de habitantes, o número de vereadores mínimo é 42 e máximo, 55.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A quantidade de vereadores de cada cidade é estabelecida pela Lei Orgânica. Nela, a Câmara Municipal estipula o número de vereadores que terá a cidade, sempre, é claro, respeitando os limites constitucionais.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Quem pode ser vereador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t>Dados do Tribunal Superior Eleitoral (TSE) registram que, em 2008, foram eleitos 59.514 vereadores em todo o país. </w:t>
      </w:r>
    </w:p>
    <w:p w:rsidR="00211C98" w:rsidRPr="00211C98" w:rsidRDefault="00211C98" w:rsidP="00211C98">
      <w:pPr>
        <w:rPr>
          <w:rFonts w:ascii="Times New Roman" w:hAnsi="Times New Roman" w:cs="Times New Roman"/>
        </w:rPr>
      </w:pPr>
      <w:r w:rsidRPr="00211C98">
        <w:rPr>
          <w:rFonts w:ascii="Times New Roman" w:hAnsi="Times New Roman" w:cs="Times New Roman"/>
        </w:rPr>
        <w:lastRenderedPageBreak/>
        <w:t>Segundo o art. 14 da Constituição Federal, pode se candidatar a vereador, quem: for alfabetizado; tiver nacionalidade brasileira; gozar o pleno exercício dos direitos políticos; estiver listado eleitoralmente; tiver domicílio eleitoral na circunscrição há pelo menos um ano; for filiado há mais de um ano a um partido político e tiver no mínimo 18 anos (no dia da eleição)</w:t>
      </w:r>
    </w:p>
    <w:p w:rsidR="00D7128A" w:rsidRPr="00211C98" w:rsidRDefault="00211C98" w:rsidP="00211C98">
      <w:pPr>
        <w:rPr>
          <w:rFonts w:ascii="Times New Roman" w:hAnsi="Times New Roman" w:cs="Times New Roman"/>
        </w:rPr>
      </w:pPr>
    </w:p>
    <w:sectPr w:rsidR="00D7128A" w:rsidRPr="00211C98" w:rsidSect="00211C98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98"/>
    <w:rsid w:val="001515F3"/>
    <w:rsid w:val="00211C98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B445-7800-40C9-8688-23C795AA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n-widget">
    <w:name w:val="in-widget"/>
    <w:basedOn w:val="DefaultParagraphFont"/>
    <w:rsid w:val="00211C98"/>
  </w:style>
  <w:style w:type="character" w:styleId="Hyperlink">
    <w:name w:val="Hyperlink"/>
    <w:basedOn w:val="DefaultParagraphFont"/>
    <w:uiPriority w:val="99"/>
    <w:unhideWhenUsed/>
    <w:rsid w:val="00211C98"/>
    <w:rPr>
      <w:color w:val="0000FF"/>
      <w:u w:val="single"/>
    </w:rPr>
  </w:style>
  <w:style w:type="character" w:customStyle="1" w:styleId="documentauthor">
    <w:name w:val="documentauthor"/>
    <w:basedOn w:val="DefaultParagraphFont"/>
    <w:rsid w:val="00211C98"/>
  </w:style>
  <w:style w:type="character" w:customStyle="1" w:styleId="documentpublished">
    <w:name w:val="documentpublished"/>
    <w:basedOn w:val="DefaultParagraphFont"/>
    <w:rsid w:val="00211C98"/>
  </w:style>
  <w:style w:type="character" w:customStyle="1" w:styleId="documentmodified">
    <w:name w:val="documentmodified"/>
    <w:basedOn w:val="DefaultParagraphFont"/>
    <w:rsid w:val="00211C98"/>
  </w:style>
  <w:style w:type="paragraph" w:styleId="NormalWeb">
    <w:name w:val="Normal (Web)"/>
    <w:basedOn w:val="Normal"/>
    <w:uiPriority w:val="99"/>
    <w:semiHidden/>
    <w:unhideWhenUsed/>
    <w:rsid w:val="0021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1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510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7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2018-03-16T17:44:00Z</dcterms:created>
  <dcterms:modified xsi:type="dcterms:W3CDTF">2018-03-16T17:46:00Z</dcterms:modified>
</cp:coreProperties>
</file>