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6371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carnaval</w:t>
      </w:r>
    </w:p>
    <w:p w:rsidR="00426371" w:rsidRDefault="00426371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O carnaval e a importância dos ritos</w:t>
      </w:r>
      <w:r>
        <w:rPr>
          <w:rFonts w:ascii="Arial" w:eastAsia="Times New Roman" w:hAnsi="Arial" w:cs="Arial"/>
          <w:sz w:val="22"/>
          <w:szCs w:val="22"/>
        </w:rPr>
        <w:br/>
        <w:t>Para Jung, os rituais facilitam a conexão entre nossas realidades interiores e exteriores, assim como entre os mundos conhecidos e desconhecidos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Por Carlos São Paulo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No Brasil, o carnaval se expressa de um jeito próprio para cada região. É tão diversificado quanto a variedade de suas tradições. Em todos os lugares, podemos viver momentos encantados, muitas vezes perdidos lá na ingenuidade de nossas infâncias. Em nenhum</w:t>
      </w:r>
      <w:r>
        <w:rPr>
          <w:rFonts w:ascii="Arial" w:eastAsia="Times New Roman" w:hAnsi="Arial" w:cs="Arial"/>
          <w:sz w:val="22"/>
          <w:szCs w:val="22"/>
        </w:rPr>
        <w:t xml:space="preserve"> espaço faltam as diversões e fantasias. Podemos participar ou assistir ao trio elétrico com os seus blocos, a Timbalada, as escolas de samba e o sambódromo, o maracatu, o frevo, o carnaboi e o boi-bumbá, etc. Com todos esses estilos e um só povo, expressa</w:t>
      </w:r>
      <w:r>
        <w:rPr>
          <w:rFonts w:ascii="Arial" w:eastAsia="Times New Roman" w:hAnsi="Arial" w:cs="Arial"/>
          <w:sz w:val="22"/>
          <w:szCs w:val="22"/>
        </w:rPr>
        <w:t>mos a alegria de existirmos como uma nação, transformando as diferenças sociais em um só grito de alegria para dizer ao mundo que estamos vivos e que, neste país, o calor humano é intenso.</w:t>
      </w:r>
      <w:r>
        <w:rPr>
          <w:rFonts w:ascii="Arial" w:eastAsia="Times New Roman" w:hAnsi="Arial" w:cs="Arial"/>
          <w:sz w:val="22"/>
          <w:szCs w:val="22"/>
        </w:rPr>
        <w:br/>
        <w:t xml:space="preserve">Essa festa brasileira, luso-afro-ameríndia, sofreu a influência da </w:t>
      </w:r>
      <w:r>
        <w:rPr>
          <w:rFonts w:ascii="Arial" w:eastAsia="Times New Roman" w:hAnsi="Arial" w:cs="Arial"/>
          <w:sz w:val="22"/>
          <w:szCs w:val="22"/>
        </w:rPr>
        <w:t>França, que se manteve hegemônica na forma de fazer carnaval. Portugal nos trouxe o entrudo e, da comédia teatral, o Rei Momo; além do zépereira, tocador de bumbo, que revolucionou o carnaval carioca e deixou a herança rítmica da cuíca, do pandeiro, do rec</w:t>
      </w:r>
      <w:r>
        <w:rPr>
          <w:rFonts w:ascii="Arial" w:eastAsia="Times New Roman" w:hAnsi="Arial" w:cs="Arial"/>
          <w:sz w:val="22"/>
          <w:szCs w:val="22"/>
        </w:rPr>
        <w:t xml:space="preserve">o-reco e de outros. Também a Comédia Italiana influenciou com suas colombinas,pierrôs e os arlequins. Esta mistura de costumes e tradições tão diferentes faz do nosso carnaval o mais famoso do mundo. </w:t>
      </w:r>
      <w:r>
        <w:rPr>
          <w:rFonts w:ascii="Arial" w:eastAsia="Times New Roman" w:hAnsi="Arial" w:cs="Arial"/>
          <w:sz w:val="22"/>
          <w:szCs w:val="22"/>
        </w:rPr>
        <w:br/>
        <w:t>Foi o que nos mostrou um estudo folkmidiático (III Conf</w:t>
      </w:r>
      <w:r>
        <w:rPr>
          <w:rFonts w:ascii="Arial" w:eastAsia="Times New Roman" w:hAnsi="Arial" w:cs="Arial"/>
          <w:sz w:val="22"/>
          <w:szCs w:val="22"/>
        </w:rPr>
        <w:t>erência Brasileira de FolkComunicação, 2001).</w:t>
      </w:r>
      <w:r>
        <w:rPr>
          <w:rFonts w:ascii="Arial" w:eastAsia="Times New Roman" w:hAnsi="Arial" w:cs="Arial"/>
          <w:sz w:val="22"/>
          <w:szCs w:val="22"/>
        </w:rPr>
        <w:br/>
        <w:t>No Brasil, o carnaval é irreverente, criativo e popular. Muitos ligam esta festa a espíritos malignos. Outros indivíduos a relacionam a uma liberdade plena de expressão e até se ressentem do fato de que em algu</w:t>
      </w:r>
      <w:r>
        <w:rPr>
          <w:rFonts w:ascii="Arial" w:eastAsia="Times New Roman" w:hAnsi="Arial" w:cs="Arial"/>
          <w:sz w:val="22"/>
          <w:szCs w:val="22"/>
        </w:rPr>
        <w:t>ns lugares é uma festa a mais para se assistir, enquanto em outros lugares é para ser vivenciada.</w:t>
      </w:r>
      <w:r>
        <w:rPr>
          <w:rFonts w:ascii="Arial" w:eastAsia="Times New Roman" w:hAnsi="Arial" w:cs="Arial"/>
          <w:sz w:val="22"/>
          <w:szCs w:val="22"/>
        </w:rPr>
        <w:br/>
        <w:t>Carl Gustav Jung chamou a linguagem de que é feita a matéria dos nossos sonhos e fantasias de "pensamento não dirigido". É um pensamento bem oposto ao do inte</w:t>
      </w:r>
      <w:r>
        <w:rPr>
          <w:rFonts w:ascii="Arial" w:eastAsia="Times New Roman" w:hAnsi="Arial" w:cs="Arial"/>
          <w:sz w:val="22"/>
          <w:szCs w:val="22"/>
        </w:rPr>
        <w:t>lecto e ao da exposição e intuições. Nele, as regras da Lógica e da Física não se aplicam e nem tampouco os preceitos morais. À medida que saímos da infância, somos iludidos pelo "pensamento dirigido" e, sem saber, nos escravizamos às manipulações de marke</w:t>
      </w:r>
      <w:r>
        <w:rPr>
          <w:rFonts w:ascii="Arial" w:eastAsia="Times New Roman" w:hAnsi="Arial" w:cs="Arial"/>
          <w:sz w:val="22"/>
          <w:szCs w:val="22"/>
        </w:rPr>
        <w:t>ting ( Jung, 1973). Para uma ilustração sobre a nossa necessidade de viver o mundo encantado, bom seria assistir a um filme em casa. Algumas vezes, temos de interrompê-lo para atender ao telefone ou a outras solicitações. Quando vamos ao cinema assistir ao</w:t>
      </w:r>
      <w:r>
        <w:rPr>
          <w:rFonts w:ascii="Arial" w:eastAsia="Times New Roman" w:hAnsi="Arial" w:cs="Arial"/>
          <w:sz w:val="22"/>
          <w:szCs w:val="22"/>
        </w:rPr>
        <w:t xml:space="preserve"> mesmo filme, ficamos em uma fila, compramos pipoca e depois entramos na sala escura em meio a tantas pessoas desconhecidas.Provavelmente </w:t>
      </w:r>
      <w:r>
        <w:rPr>
          <w:rFonts w:ascii="Arial" w:eastAsia="Times New Roman" w:hAnsi="Arial" w:cs="Arial"/>
          <w:sz w:val="22"/>
          <w:szCs w:val="22"/>
        </w:rPr>
        <w:lastRenderedPageBreak/>
        <w:t>estaremos nos aproximando mais desse mundo das trevas que habita o nosso interior e, dessa forma, o exterior e o inter</w:t>
      </w:r>
      <w:r>
        <w:rPr>
          <w:rFonts w:ascii="Arial" w:eastAsia="Times New Roman" w:hAnsi="Arial" w:cs="Arial"/>
          <w:sz w:val="22"/>
          <w:szCs w:val="22"/>
        </w:rPr>
        <w:t xml:space="preserve">ior se unem para mergulharmos nas emoções do filme e vivenciar de forma mais intensa a importância dos rituais. </w:t>
      </w:r>
      <w:r>
        <w:rPr>
          <w:rFonts w:ascii="Arial" w:eastAsia="Times New Roman" w:hAnsi="Arial" w:cs="Arial"/>
          <w:sz w:val="22"/>
          <w:szCs w:val="22"/>
        </w:rPr>
        <w:br/>
        <w:t>Durkheim (1996), pai da Sociologia moderna, ao analisar os ritos, nos diz que a partilha de um sentimento comum é a única coisa importante no r</w:t>
      </w:r>
      <w:r>
        <w:rPr>
          <w:rFonts w:ascii="Arial" w:eastAsia="Times New Roman" w:hAnsi="Arial" w:cs="Arial"/>
          <w:sz w:val="22"/>
          <w:szCs w:val="22"/>
        </w:rPr>
        <w:t>itual. Aproxima-os das representações dramáticas e das recreações coletivas. Tais rituais fazem que os homens se esqueçam do mundo real para se transportar para outro mundo, onde a sua imaginação fica mais à vontade. Para ele, toda festa, mesmo que seja la</w:t>
      </w:r>
      <w:r>
        <w:rPr>
          <w:rFonts w:ascii="Arial" w:eastAsia="Times New Roman" w:hAnsi="Arial" w:cs="Arial"/>
          <w:sz w:val="22"/>
          <w:szCs w:val="22"/>
        </w:rPr>
        <w:t xml:space="preserve">ica em suas origens, tem certos caracteres da cerimônia religiosa, pois traz a efervescência e o delírio, que também acontecem no estado religioso. </w:t>
      </w:r>
      <w:r>
        <w:rPr>
          <w:rFonts w:ascii="Arial" w:eastAsia="Times New Roman" w:hAnsi="Arial" w:cs="Arial"/>
          <w:sz w:val="22"/>
          <w:szCs w:val="22"/>
        </w:rPr>
        <w:br/>
        <w:t>Para Jung (1973), os rituais facilitam a conexão entre nossas realidades interiores e exteriores, como tamb</w:t>
      </w:r>
      <w:r>
        <w:rPr>
          <w:rFonts w:ascii="Arial" w:eastAsia="Times New Roman" w:hAnsi="Arial" w:cs="Arial"/>
          <w:sz w:val="22"/>
          <w:szCs w:val="22"/>
        </w:rPr>
        <w:t>ém entre os mundos conhecidos e desconhecidos. Observou que o homem primitivo (homem-criança) sempre recorreu a ações ritualísticas, tais como danças, cantos, identificação com os espíritos, etc. Esses mitos são coordenados por uma tendência humana para or</w:t>
      </w:r>
      <w:r>
        <w:rPr>
          <w:rFonts w:ascii="Arial" w:eastAsia="Times New Roman" w:hAnsi="Arial" w:cs="Arial"/>
          <w:sz w:val="22"/>
          <w:szCs w:val="22"/>
        </w:rPr>
        <w:t>ganizá-los, independentemente da cultura, em um comportamento padrão que sempre existiu e sempre existirá, chamado por Jung de "arquétipo".</w:t>
      </w:r>
      <w:r>
        <w:rPr>
          <w:rFonts w:ascii="Arial" w:eastAsia="Times New Roman" w:hAnsi="Arial" w:cs="Arial"/>
          <w:sz w:val="22"/>
          <w:szCs w:val="22"/>
        </w:rPr>
        <w:br/>
        <w:t>PARA SABER MAIS</w:t>
      </w:r>
      <w:r>
        <w:rPr>
          <w:rFonts w:ascii="Arial" w:eastAsia="Times New Roman" w:hAnsi="Arial" w:cs="Arial"/>
          <w:sz w:val="22"/>
          <w:szCs w:val="22"/>
        </w:rPr>
        <w:br/>
        <w:t>Carnaval derua</w:t>
      </w:r>
      <w:r>
        <w:rPr>
          <w:rFonts w:ascii="Arial" w:eastAsia="Times New Roman" w:hAnsi="Arial" w:cs="Arial"/>
          <w:sz w:val="22"/>
          <w:szCs w:val="22"/>
        </w:rPr>
        <w:br/>
        <w:t>Ferreira (2004) relata que "o Diário de Pernambuco, de 1º de março de 1852, sugeria q</w:t>
      </w:r>
      <w:r>
        <w:rPr>
          <w:rFonts w:ascii="Arial" w:eastAsia="Times New Roman" w:hAnsi="Arial" w:cs="Arial"/>
          <w:sz w:val="22"/>
          <w:szCs w:val="22"/>
        </w:rPr>
        <w:t>ue a pessoa que quisesse se divertir às vésperas da Quaresma vestisse sua fantasia e passeasse pelas ruas antes de se dirigir ao baile de máscaras". Com essas pessoas mascaradas transitando pelas ruas, nasceu o carnaval de rua com as suas brincadeiras. Ant</w:t>
      </w:r>
      <w:r>
        <w:rPr>
          <w:rFonts w:ascii="Arial" w:eastAsia="Times New Roman" w:hAnsi="Arial" w:cs="Arial"/>
          <w:sz w:val="22"/>
          <w:szCs w:val="22"/>
        </w:rPr>
        <w:t>eriormente, existia um divertimento trazido pelos portugueses, denominado de Entrudo. Era brutal e indesejável, pois não apenas se enchiam bexigas (limões de cheiro) com perfumes, para atirar nas paqueras, como também enchiam essas bexigas de urina e fezes</w:t>
      </w:r>
      <w:r>
        <w:rPr>
          <w:rFonts w:ascii="Arial" w:eastAsia="Times New Roman" w:hAnsi="Arial" w:cs="Arial"/>
          <w:sz w:val="22"/>
          <w:szCs w:val="22"/>
        </w:rPr>
        <w:t xml:space="preserve"> para atirar nos outros. Foi a partir de 1830 que o Entrudo passou a ser perseguido, mas só deixou de ocorrer de fato em meados do século XX, com o início do carnaval de rua e a chegada dos lança-perfumes produzidos na Argentina, mas que também foram proib</w:t>
      </w:r>
      <w:r>
        <w:rPr>
          <w:rFonts w:ascii="Arial" w:eastAsia="Times New Roman" w:hAnsi="Arial" w:cs="Arial"/>
          <w:sz w:val="22"/>
          <w:szCs w:val="22"/>
        </w:rPr>
        <w:t>idos mais tarde pelo então presidente Jânio Quadros.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Miscigenação de cultura marca os ícones do carnaval brasileiro. Portugal trouxe o Entrudo e, da comédia teatral, o Rei Momo, além do Zé-Pereira. A Comédia Italiana, por exemplo, trouxe as colombinas, o</w:t>
      </w:r>
      <w:r>
        <w:rPr>
          <w:rFonts w:ascii="Arial" w:eastAsia="Times New Roman" w:hAnsi="Arial" w:cs="Arial"/>
          <w:sz w:val="22"/>
          <w:szCs w:val="22"/>
        </w:rPr>
        <w:t>s pierrôs e os arlequins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Primórdios da festança </w:t>
      </w:r>
      <w:r>
        <w:rPr>
          <w:rFonts w:ascii="Arial" w:eastAsia="Times New Roman" w:hAnsi="Arial" w:cs="Arial"/>
          <w:sz w:val="22"/>
          <w:szCs w:val="22"/>
        </w:rPr>
        <w:br/>
        <w:t>O carnaval surgiu séculos depois que a Igreja Católica, no ano de 604, na figura do Papa Gregório I, determinou um período do ano para os fiéis deixarem delado a vida do cotidiano. Nesse período, hoje chama</w:t>
      </w:r>
      <w:r>
        <w:rPr>
          <w:rFonts w:ascii="Arial" w:eastAsia="Times New Roman" w:hAnsi="Arial" w:cs="Arial"/>
          <w:sz w:val="22"/>
          <w:szCs w:val="22"/>
        </w:rPr>
        <w:t xml:space="preserve">do de Quaresma, os fiéis deveriam dedicar-se só às questões espirituais, para lembrar os 40 dias de jejum e provações de Jesus no deserto. No ano de 1091, já com o papa Urbano II, se fixou uma data ofi- cial para o </w:t>
      </w:r>
      <w:r>
        <w:rPr>
          <w:rFonts w:ascii="Arial" w:eastAsia="Times New Roman" w:hAnsi="Arial" w:cs="Arial"/>
          <w:sz w:val="22"/>
          <w:szCs w:val="22"/>
        </w:rPr>
        <w:lastRenderedPageBreak/>
        <w:t>período da Quaresma. O primeiro desses di</w:t>
      </w:r>
      <w:r>
        <w:rPr>
          <w:rFonts w:ascii="Arial" w:eastAsia="Times New Roman" w:hAnsi="Arial" w:cs="Arial"/>
          <w:sz w:val="22"/>
          <w:szCs w:val="22"/>
        </w:rPr>
        <w:t>as passou a ser chamado de Quarta-Feira de Cinzas. No entanto, para compensar as privações dos prazeres mundanos, surgiu, por parte dos fiéis, outro ritual, precedendo a esse último, para viverem a polaridade oposta. Podese imaginar o aumento do consumo da</w:t>
      </w:r>
      <w:r>
        <w:rPr>
          <w:rFonts w:ascii="Arial" w:eastAsia="Times New Roman" w:hAnsi="Arial" w:cs="Arial"/>
          <w:sz w:val="22"/>
          <w:szCs w:val="22"/>
        </w:rPr>
        <w:t>s carnes, além dos chamados "pecados da carne". Talvez por isso, esses últimos dias de fartura começaram a ser chamados de dias do "adeus carne" que, em italiano, se diz dias da "carne vale" ou do "carnevale". Essa é uma das explicações para a origem do no</w:t>
      </w:r>
      <w:r>
        <w:rPr>
          <w:rFonts w:ascii="Arial" w:eastAsia="Times New Roman" w:hAnsi="Arial" w:cs="Arial"/>
          <w:sz w:val="22"/>
          <w:szCs w:val="22"/>
        </w:rPr>
        <w:t>me desse ritual, bem como para a sua própria existência (Ferreira, 2004).</w:t>
      </w:r>
      <w:r>
        <w:rPr>
          <w:rFonts w:ascii="Arial" w:eastAsia="Times New Roman" w:hAnsi="Arial" w:cs="Arial"/>
          <w:sz w:val="22"/>
          <w:szCs w:val="22"/>
        </w:rPr>
        <w:br/>
        <w:t>Nota: Para outros significados, veja Carnaval (desambiguação).</w:t>
      </w:r>
      <w:r>
        <w:rPr>
          <w:rFonts w:ascii="Arial" w:eastAsia="Times New Roman" w:hAnsi="Arial" w:cs="Arial"/>
          <w:sz w:val="22"/>
          <w:szCs w:val="22"/>
        </w:rPr>
        <w:br/>
        <w:t>Carnaval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Carnaval no Rio de Janeiro, Brasil</w:t>
      </w:r>
      <w:r>
        <w:rPr>
          <w:rFonts w:ascii="Arial" w:eastAsia="Times New Roman" w:hAnsi="Arial" w:cs="Arial"/>
          <w:sz w:val="22"/>
          <w:szCs w:val="22"/>
        </w:rPr>
        <w:br/>
        <w:t>Nome oficial</w:t>
      </w:r>
      <w:r>
        <w:rPr>
          <w:rFonts w:ascii="Arial" w:eastAsia="Times New Roman" w:hAnsi="Arial" w:cs="Arial"/>
          <w:sz w:val="22"/>
          <w:szCs w:val="22"/>
        </w:rPr>
        <w:br/>
        <w:t>Entrudos</w:t>
      </w:r>
      <w:r>
        <w:rPr>
          <w:rFonts w:ascii="Arial" w:eastAsia="Times New Roman" w:hAnsi="Arial" w:cs="Arial"/>
          <w:sz w:val="22"/>
          <w:szCs w:val="22"/>
        </w:rPr>
        <w:br/>
        <w:t>Tipo</w:t>
      </w:r>
      <w:r>
        <w:rPr>
          <w:rFonts w:ascii="Arial" w:eastAsia="Times New Roman" w:hAnsi="Arial" w:cs="Arial"/>
          <w:sz w:val="22"/>
          <w:szCs w:val="22"/>
        </w:rPr>
        <w:br/>
        <w:t>Cristão</w:t>
      </w:r>
      <w:r>
        <w:rPr>
          <w:rFonts w:ascii="Arial" w:eastAsia="Times New Roman" w:hAnsi="Arial" w:cs="Arial"/>
          <w:sz w:val="22"/>
          <w:szCs w:val="22"/>
        </w:rPr>
        <w:br/>
        <w:t>Seguido por</w:t>
      </w:r>
      <w:r>
        <w:rPr>
          <w:rFonts w:ascii="Arial" w:eastAsia="Times New Roman" w:hAnsi="Arial" w:cs="Arial"/>
          <w:sz w:val="22"/>
          <w:szCs w:val="22"/>
        </w:rPr>
        <w:br/>
        <w:t>Mundial</w:t>
      </w:r>
      <w:r>
        <w:rPr>
          <w:rFonts w:ascii="Arial" w:eastAsia="Times New Roman" w:hAnsi="Arial" w:cs="Arial"/>
          <w:sz w:val="22"/>
          <w:szCs w:val="22"/>
        </w:rPr>
        <w:br/>
        <w:t>Ano de 2012</w:t>
      </w:r>
      <w:r>
        <w:rPr>
          <w:rFonts w:ascii="Arial" w:eastAsia="Times New Roman" w:hAnsi="Arial" w:cs="Arial"/>
          <w:sz w:val="22"/>
          <w:szCs w:val="22"/>
        </w:rPr>
        <w:br/>
        <w:t>21 de F</w:t>
      </w:r>
      <w:r>
        <w:rPr>
          <w:rFonts w:ascii="Arial" w:eastAsia="Times New Roman" w:hAnsi="Arial" w:cs="Arial"/>
          <w:sz w:val="22"/>
          <w:szCs w:val="22"/>
        </w:rPr>
        <w:t>evereiro</w:t>
      </w:r>
      <w:r>
        <w:rPr>
          <w:rFonts w:ascii="Arial" w:eastAsia="Times New Roman" w:hAnsi="Arial" w:cs="Arial"/>
          <w:sz w:val="22"/>
          <w:szCs w:val="22"/>
        </w:rPr>
        <w:br/>
        <w:t>Ano de 2013</w:t>
      </w:r>
      <w:r>
        <w:rPr>
          <w:rFonts w:ascii="Arial" w:eastAsia="Times New Roman" w:hAnsi="Arial" w:cs="Arial"/>
          <w:sz w:val="22"/>
          <w:szCs w:val="22"/>
        </w:rPr>
        <w:br/>
        <w:t>12 de Fevereiro</w:t>
      </w:r>
      <w:r>
        <w:rPr>
          <w:rFonts w:ascii="Arial" w:eastAsia="Times New Roman" w:hAnsi="Arial" w:cs="Arial"/>
          <w:sz w:val="22"/>
          <w:szCs w:val="22"/>
        </w:rPr>
        <w:br/>
        <w:t>Ano de 2014</w:t>
      </w:r>
      <w:r>
        <w:rPr>
          <w:rFonts w:ascii="Arial" w:eastAsia="Times New Roman" w:hAnsi="Arial" w:cs="Arial"/>
          <w:sz w:val="22"/>
          <w:szCs w:val="22"/>
        </w:rPr>
        <w:br/>
        <w:t>4 de Março</w:t>
      </w:r>
      <w:r>
        <w:rPr>
          <w:rFonts w:ascii="Arial" w:eastAsia="Times New Roman" w:hAnsi="Arial" w:cs="Arial"/>
          <w:sz w:val="22"/>
          <w:szCs w:val="22"/>
        </w:rPr>
        <w:br/>
        <w:t>Observações</w:t>
      </w:r>
      <w:r>
        <w:rPr>
          <w:rFonts w:ascii="Arial" w:eastAsia="Times New Roman" w:hAnsi="Arial" w:cs="Arial"/>
          <w:sz w:val="22"/>
          <w:szCs w:val="22"/>
        </w:rPr>
        <w:br/>
        <w:t>Período festivo convidativo a bailes, desfiles carnavalescos, e adopção de trajes e personalidades diferentes do habitual.</w:t>
      </w:r>
      <w:r>
        <w:rPr>
          <w:rFonts w:ascii="Arial" w:eastAsia="Times New Roman" w:hAnsi="Arial" w:cs="Arial"/>
          <w:sz w:val="22"/>
          <w:szCs w:val="22"/>
        </w:rPr>
        <w:br/>
        <w:t>Carnaval é uma festa que se originouna Grécia em meados dos a</w:t>
      </w:r>
      <w:r>
        <w:rPr>
          <w:rFonts w:ascii="Arial" w:eastAsia="Times New Roman" w:hAnsi="Arial" w:cs="Arial"/>
          <w:sz w:val="22"/>
          <w:szCs w:val="22"/>
        </w:rPr>
        <w:t>nos 600 a 520 a.C.. Através dessa festa os gregos realizavam seus cultos em agradecimento aos deuses pela fertilidade do solo e pela produção. Passou a ser uma comemoração adotada pela Igreja Católica em 590 d.C..[1] É um período de festas regidas pelo ano</w:t>
      </w:r>
      <w:r>
        <w:rPr>
          <w:rFonts w:ascii="Arial" w:eastAsia="Times New Roman" w:hAnsi="Arial" w:cs="Arial"/>
          <w:sz w:val="22"/>
          <w:szCs w:val="22"/>
        </w:rPr>
        <w:t xml:space="preserve"> lunar no cristianismo da Idade Média. O período do carnaval era marcado pelo "adeus à carne" ou do latim "carne vale" dando origem ao termo "carnaval". Durante o período do carnaval havia uma grande concentração de festejos populares. Cada cidade brincava</w:t>
      </w:r>
      <w:r>
        <w:rPr>
          <w:rFonts w:ascii="Arial" w:eastAsia="Times New Roman" w:hAnsi="Arial" w:cs="Arial"/>
          <w:sz w:val="22"/>
          <w:szCs w:val="22"/>
        </w:rPr>
        <w:t xml:space="preserve"> a seu modo, de acordo com seus costumes. O carnaval moderno, feito de desfiles e fantasias, é produto da sociedade vitoriana do século XIX.[2] A cidade de Paris foi o principal modelo exportador da festa carnavalesca para o mundo. Cidades como Nice, Nova </w:t>
      </w:r>
      <w:r>
        <w:rPr>
          <w:rFonts w:ascii="Arial" w:eastAsia="Times New Roman" w:hAnsi="Arial" w:cs="Arial"/>
          <w:sz w:val="22"/>
          <w:szCs w:val="22"/>
        </w:rPr>
        <w:t xml:space="preserve">Orleans, Toronto e Rio de Janeiro se inspirariam no carnaval parisiense para implantar suas novas festas carnavalescas. Já o Rio de Janeiro criou e exportou o estilo de fazer carnaval com desfiles de escolas de samba para outras cidades do mundo, como São </w:t>
      </w:r>
      <w:r>
        <w:rPr>
          <w:rFonts w:ascii="Arial" w:eastAsia="Times New Roman" w:hAnsi="Arial" w:cs="Arial"/>
          <w:sz w:val="22"/>
          <w:szCs w:val="22"/>
        </w:rPr>
        <w:t>Paulo, Tóquio e Helsinque.</w:t>
      </w:r>
      <w:r>
        <w:rPr>
          <w:rFonts w:ascii="Arial" w:eastAsia="Times New Roman" w:hAnsi="Arial" w:cs="Arial"/>
          <w:sz w:val="22"/>
          <w:szCs w:val="22"/>
        </w:rPr>
        <w:br/>
        <w:t xml:space="preserve">O carnaval do Rio de Janeiro está no Guinness Book desde 2004 como o maior carnaval do mundo, com um número estimado de 2 milhões de pessoas, por dia, nos </w:t>
      </w:r>
      <w:r>
        <w:rPr>
          <w:rFonts w:ascii="Arial" w:eastAsia="Times New Roman" w:hAnsi="Arial" w:cs="Arial"/>
          <w:sz w:val="22"/>
          <w:szCs w:val="22"/>
        </w:rPr>
        <w:lastRenderedPageBreak/>
        <w:t>blocos de rua da cidade.[3] Em 1995, o Guinness Book declarou o Galo da Ma</w:t>
      </w:r>
      <w:r>
        <w:rPr>
          <w:rFonts w:ascii="Arial" w:eastAsia="Times New Roman" w:hAnsi="Arial" w:cs="Arial"/>
          <w:sz w:val="22"/>
          <w:szCs w:val="22"/>
        </w:rPr>
        <w:t>drugada, da cidade doRecife, como o maior bloco de carnaval do mundo.[4]</w:t>
      </w:r>
      <w:r>
        <w:rPr>
          <w:rFonts w:ascii="Arial" w:eastAsia="Times New Roman" w:hAnsi="Arial" w:cs="Arial"/>
          <w:sz w:val="22"/>
          <w:szCs w:val="22"/>
        </w:rPr>
        <w:br/>
        <w:t>Índice</w:t>
      </w:r>
      <w:r>
        <w:rPr>
          <w:rFonts w:ascii="Arial" w:eastAsia="Times New Roman" w:hAnsi="Arial" w:cs="Arial"/>
          <w:sz w:val="22"/>
          <w:szCs w:val="22"/>
        </w:rPr>
        <w:br/>
        <w:t xml:space="preserve">[esconder] </w:t>
      </w:r>
      <w:r>
        <w:rPr>
          <w:rFonts w:ascii="Arial" w:eastAsia="Times New Roman" w:hAnsi="Arial" w:cs="Arial"/>
          <w:sz w:val="22"/>
          <w:szCs w:val="22"/>
        </w:rPr>
        <w:br/>
        <w:t>1 História e origem</w:t>
      </w:r>
      <w:r>
        <w:rPr>
          <w:rFonts w:ascii="Arial" w:eastAsia="Times New Roman" w:hAnsi="Arial" w:cs="Arial"/>
          <w:sz w:val="22"/>
          <w:szCs w:val="22"/>
        </w:rPr>
        <w:br/>
        <w:t>2 Cálculo do dia da Carnaval</w:t>
      </w:r>
      <w:r>
        <w:rPr>
          <w:rFonts w:ascii="Arial" w:eastAsia="Times New Roman" w:hAnsi="Arial" w:cs="Arial"/>
          <w:sz w:val="22"/>
          <w:szCs w:val="22"/>
        </w:rPr>
        <w:br/>
        <w:t>3 Datas do Carnaval</w:t>
      </w:r>
      <w:r>
        <w:rPr>
          <w:rFonts w:ascii="Arial" w:eastAsia="Times New Roman" w:hAnsi="Arial" w:cs="Arial"/>
          <w:sz w:val="22"/>
          <w:szCs w:val="22"/>
        </w:rPr>
        <w:br/>
        <w:t>4 Referências</w:t>
      </w:r>
      <w:r>
        <w:rPr>
          <w:rFonts w:ascii="Arial" w:eastAsia="Times New Roman" w:hAnsi="Arial" w:cs="Arial"/>
          <w:sz w:val="22"/>
          <w:szCs w:val="22"/>
        </w:rPr>
        <w:br/>
        <w:t>5 Ligações externas</w:t>
      </w:r>
      <w:r>
        <w:rPr>
          <w:rFonts w:ascii="Arial" w:eastAsia="Times New Roman" w:hAnsi="Arial" w:cs="Arial"/>
          <w:sz w:val="22"/>
          <w:szCs w:val="22"/>
        </w:rPr>
        <w:br/>
        <w:t>História e origem</w:t>
      </w:r>
      <w:r>
        <w:rPr>
          <w:rFonts w:ascii="Arial" w:eastAsia="Times New Roman" w:hAnsi="Arial" w:cs="Arial"/>
          <w:sz w:val="22"/>
          <w:szCs w:val="22"/>
        </w:rPr>
        <w:br/>
        <w:t>A festa carnavalesca surgiu a partir da imp</w:t>
      </w:r>
      <w:r>
        <w:rPr>
          <w:rFonts w:ascii="Arial" w:eastAsia="Times New Roman" w:hAnsi="Arial" w:cs="Arial"/>
          <w:sz w:val="22"/>
          <w:szCs w:val="22"/>
        </w:rPr>
        <w:t xml:space="preserve">lantação, no século XI, da Semana Santa pela Igreja Católica, antecedida por quarenta dias de jejum, a Quaresma. Esse longo período de privações acabaria por incentivar a reunião de diversas festividades nos dias que antecediam a Quarta-feira de Cinzas, o </w:t>
      </w:r>
      <w:r>
        <w:rPr>
          <w:rFonts w:ascii="Arial" w:eastAsia="Times New Roman" w:hAnsi="Arial" w:cs="Arial"/>
          <w:sz w:val="22"/>
          <w:szCs w:val="22"/>
        </w:rPr>
        <w:t>primeiro dia da Quaresma. A palavra "carnaval" está, desse modo, relacionada com a ideia de deleite dos prazeres da carne marcado pela expressão "carnis valles", que, acabou por formar a palavra "carnaval", sendo que "carnis" em latim significa carne e "va</w:t>
      </w:r>
      <w:r>
        <w:rPr>
          <w:rFonts w:ascii="Arial" w:eastAsia="Times New Roman" w:hAnsi="Arial" w:cs="Arial"/>
          <w:sz w:val="22"/>
          <w:szCs w:val="22"/>
        </w:rPr>
        <w:t>lles" significa prazeres.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 geral, o carnaval tem a duração de três dias, os dias que antecedem a Quarta-feira de Cinzas. Em contraste com a Quaresma, tempo de penitência e privação, estes dias são chamados "gordos", em especial a terça-feira (Terça-feir</w:t>
      </w:r>
      <w:r>
        <w:rPr>
          <w:rFonts w:ascii="Arial" w:eastAsia="Times New Roman" w:hAnsi="Arial" w:cs="Arial"/>
          <w:sz w:val="22"/>
          <w:szCs w:val="22"/>
        </w:rPr>
        <w:t>a gorda, também conhecida pelo nome francês Mardi Gras).[5] O termo mardi gras é sinônimo de Carnaval.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Carnaval de Veneza, Itália.</w:t>
      </w:r>
      <w:r>
        <w:rPr>
          <w:rFonts w:ascii="Arial" w:eastAsia="Times New Roman" w:hAnsi="Arial" w:cs="Arial"/>
          <w:sz w:val="22"/>
          <w:szCs w:val="22"/>
        </w:rPr>
        <w:br/>
        <w:t>O carnaval da Antiguidade era marcado por grandes festas, onde se comia, bebia e participava de alegres celebrações e busca</w:t>
      </w:r>
      <w:r>
        <w:rPr>
          <w:rFonts w:ascii="Arial" w:eastAsia="Times New Roman" w:hAnsi="Arial" w:cs="Arial"/>
          <w:sz w:val="22"/>
          <w:szCs w:val="22"/>
        </w:rPr>
        <w:t xml:space="preserve"> incessante dos prazeres. O Carnaval prolongava-sepor sete dias na ruas, praças e casas da Antiga Roma, de 17 a 23 de dezembro. Todas as actividades e negócios eram suspensos neste período, os escravos ganhavam liberdade temporária para fazer o que em quis</w:t>
      </w:r>
      <w:r>
        <w:rPr>
          <w:rFonts w:ascii="Arial" w:eastAsia="Times New Roman" w:hAnsi="Arial" w:cs="Arial"/>
          <w:sz w:val="22"/>
          <w:szCs w:val="22"/>
        </w:rPr>
        <w:t>essem e as restrições morais eram relaxadas. As pessoas trocavam presentes, um rei era eleito por brincadeira e comandava o cortejo pelas ruas (Saturnalicius princeps) e as tradicionais fitas de lã que amarravam aos pés da estátua do deus Saturno eram reti</w:t>
      </w:r>
      <w:r>
        <w:rPr>
          <w:rFonts w:ascii="Arial" w:eastAsia="Times New Roman" w:hAnsi="Arial" w:cs="Arial"/>
          <w:sz w:val="22"/>
          <w:szCs w:val="22"/>
        </w:rPr>
        <w:t>radas, como se a cidade o convidasse para participar da folia.</w:t>
      </w:r>
      <w:r>
        <w:rPr>
          <w:rFonts w:ascii="Arial" w:eastAsia="Times New Roman" w:hAnsi="Arial" w:cs="Arial"/>
          <w:sz w:val="22"/>
          <w:szCs w:val="22"/>
        </w:rPr>
        <w:br/>
        <w:t>No período do Renascimento as festas que aconteciam nos dias de carnaval incorporaram os baile de máscaras, com suas ricas fantasias e os carros alegóricos. Ao caráter de festa popular e desorg</w:t>
      </w:r>
      <w:r>
        <w:rPr>
          <w:rFonts w:ascii="Arial" w:eastAsia="Times New Roman" w:hAnsi="Arial" w:cs="Arial"/>
          <w:sz w:val="22"/>
          <w:szCs w:val="22"/>
        </w:rPr>
        <w:t>anizada juntaram-se outros tipos de comemoração e progressivamente a festa foi tomando o formato atual.</w:t>
      </w:r>
      <w:r>
        <w:rPr>
          <w:rFonts w:ascii="Arial" w:eastAsia="Times New Roman" w:hAnsi="Arial" w:cs="Arial"/>
          <w:sz w:val="22"/>
          <w:szCs w:val="22"/>
        </w:rPr>
        <w:br/>
        <w:t>Cálculo do dia da Carnaval</w:t>
      </w:r>
      <w:r>
        <w:rPr>
          <w:rFonts w:ascii="Arial" w:eastAsia="Times New Roman" w:hAnsi="Arial" w:cs="Arial"/>
          <w:sz w:val="22"/>
          <w:szCs w:val="22"/>
        </w:rPr>
        <w:br/>
        <w:t>Ver artigo principal: Cálculo da Páscoa</w:t>
      </w:r>
      <w:r>
        <w:rPr>
          <w:rFonts w:ascii="Arial" w:eastAsia="Times New Roman" w:hAnsi="Arial" w:cs="Arial"/>
          <w:sz w:val="22"/>
          <w:szCs w:val="22"/>
        </w:rPr>
        <w:br/>
        <w:t>Todos os feriados eclesiásticos são calculados em função da data da Páscoa[6], com ex</w:t>
      </w:r>
      <w:r>
        <w:rPr>
          <w:rFonts w:ascii="Arial" w:eastAsia="Times New Roman" w:hAnsi="Arial" w:cs="Arial"/>
          <w:sz w:val="22"/>
          <w:szCs w:val="22"/>
        </w:rPr>
        <w:t xml:space="preserve">ceção do Natal. Como o domingo de Páscoa ocorre no primeiro domingo após a </w:t>
      </w:r>
      <w:r>
        <w:rPr>
          <w:rFonts w:ascii="Arial" w:eastAsia="Times New Roman" w:hAnsi="Arial" w:cs="Arial"/>
          <w:sz w:val="22"/>
          <w:szCs w:val="22"/>
        </w:rPr>
        <w:lastRenderedPageBreak/>
        <w:t>primeira lua cheia que se verificar a partir do equinócio da primavera (no hemisfério norte) ou do equinócio do outono (no hemisfério sul), e a sexta-feira da Paixão é a que anteced</w:t>
      </w:r>
      <w:r>
        <w:rPr>
          <w:rFonts w:ascii="Arial" w:eastAsia="Times New Roman" w:hAnsi="Arial" w:cs="Arial"/>
          <w:sz w:val="22"/>
          <w:szCs w:val="22"/>
        </w:rPr>
        <w:t xml:space="preserve">e o Domingo de Páscoa, então a terça-feira de Carnaval ocorre 47 dias antes da Páscoa. </w:t>
      </w:r>
    </w:p>
    <w:sectPr w:rsidR="00426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3613"/>
    <w:rsid w:val="00426371"/>
    <w:rsid w:val="00B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8AFB-0E16-4AFD-A6A9-C33656FB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8897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2018-02-04T14:18:00Z</dcterms:created>
  <dcterms:modified xsi:type="dcterms:W3CDTF">2018-02-04T14:18:00Z</dcterms:modified>
</cp:coreProperties>
</file>