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58B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Historia da contabilidade no brasil</w:t>
      </w:r>
    </w:p>
    <w:p w:rsidR="008658B7" w:rsidRDefault="008658B7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O artigo apresenta a evolução da contabilidade no Brasil, desde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colonial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os dias atuais, onde são relatadas importantes datas, leis e </w:t>
      </w:r>
      <w:r>
        <w:rPr>
          <w:rFonts w:ascii="Open Sans" w:eastAsia="Times New Roman" w:hAnsi="Open Sans"/>
          <w:sz w:val="22"/>
          <w:szCs w:val="22"/>
        </w:rPr>
        <w:t>decretos, visando o conhecimento da história da contabilidade brasileira.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Mostrando de forma clara e objetiva a Contabilidade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colonial ao Brasil Império, a influência Italiana e Norte-Americana, o Neopatrimonialismo, Regulamentação da Profissão Co</w:t>
      </w:r>
      <w:r>
        <w:rPr>
          <w:rFonts w:ascii="Open Sans" w:eastAsia="Times New Roman" w:hAnsi="Open Sans"/>
          <w:sz w:val="22"/>
          <w:szCs w:val="22"/>
        </w:rPr>
        <w:t>ntábil, CMV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Comissão de Valores Mobiliários (uma Autarquia Federal) Lei 6.404 e suas alterações segundo a Lei 11.638/2007, IBRACOM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Instituto dos AuditoresIndependentes do Brasil e por fim a Contabilidade do Brasil do século XXI.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artigo relata que o i</w:t>
      </w:r>
      <w:r>
        <w:rPr>
          <w:rFonts w:ascii="Open Sans" w:eastAsia="Times New Roman" w:hAnsi="Open Sans"/>
          <w:sz w:val="22"/>
          <w:szCs w:val="22"/>
        </w:rPr>
        <w:t>nício da história da Contabilidade Brasil esteve ligado com o desenvolvimento da sociedade colonial, e a necessidade de controles dos gastos públicos com a chegada da Família Real Portuguesa. Sendo o País uma colônia de Portugal, seu desenvolvimento contáb</w:t>
      </w:r>
      <w:r>
        <w:rPr>
          <w:rFonts w:ascii="Open Sans" w:eastAsia="Times New Roman" w:hAnsi="Open Sans"/>
          <w:sz w:val="22"/>
          <w:szCs w:val="22"/>
        </w:rPr>
        <w:t>il era herdado de Portugal, a exemplo da implantação do método das partidas dobradas e das aulas de comércio.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contabilidade brasileira sofreu influências de países europeus, principalmente italiana, mas também norte-americana, onde se destacaram grandes </w:t>
      </w:r>
      <w:r>
        <w:rPr>
          <w:rFonts w:ascii="Open Sans" w:eastAsia="Times New Roman" w:hAnsi="Open Sans"/>
          <w:sz w:val="22"/>
          <w:szCs w:val="22"/>
        </w:rPr>
        <w:t>estudiosos.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as transformações no cenário mundial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globalização, as informações acerca das empresas são transmitidas rapidamente e a Contabilidade deve acompanhar estes avanços.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pesquisa histórica permite identificar, resgatar e analisar marco</w:t>
      </w:r>
      <w:r>
        <w:rPr>
          <w:rFonts w:ascii="Open Sans" w:eastAsia="Times New Roman" w:hAnsi="Open Sans"/>
          <w:sz w:val="22"/>
          <w:szCs w:val="22"/>
        </w:rPr>
        <w:t>s relevantes da evolução da sociedade. Um marco importante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impacto das ocorrências econômicas, políticas e sociais no ensino, pois as mudanças demandam profissionais mais bem preparados. Os resultados obtidos permitiram identificar como algumas ocorrên</w:t>
      </w:r>
      <w:r>
        <w:rPr>
          <w:rFonts w:ascii="Open Sans" w:eastAsia="Times New Roman" w:hAnsi="Open Sans"/>
          <w:sz w:val="22"/>
          <w:szCs w:val="22"/>
        </w:rPr>
        <w:t>cias econômicas, políticas e sociais afetaram o ensino contábil e a forma que a contabilidade evoluiu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dias atuais.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suma importância que principalmente todos os estudantes e profissionais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área contábil, tenham através deste artigo, uma visão </w:t>
      </w:r>
      <w:r>
        <w:rPr>
          <w:rFonts w:ascii="Open Sans" w:eastAsia="Times New Roman" w:hAnsi="Open Sans"/>
          <w:sz w:val="22"/>
          <w:szCs w:val="22"/>
        </w:rPr>
        <w:t>ampla da evolução da contabilidade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D’ÁURIA,Francisco. Primeiros Princípios de Contabilidade Pura. São Paulo, 1948.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FERREIRA, Aurélio Buarque de Holanda. Mini Aurélio, 6º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edição, Ed. Positivo,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FRANCO, Hilário. A evolução dos Princípios Co</w:t>
      </w:r>
      <w:r>
        <w:rPr>
          <w:rFonts w:ascii="Open Sans" w:eastAsia="Times New Roman" w:hAnsi="Open Sans"/>
          <w:sz w:val="22"/>
          <w:szCs w:val="22"/>
        </w:rPr>
        <w:t>ntábeis no Brasil, São Paulo, Atlas, 1988.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IUDÍCIBUS, Sergio de. Teoria da Contabilidade. São Paulo, Atlas, 1980.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KOSHIBA, Luiz; PEREIRA, Denise Manzi Frayze. História do Brasil. 5º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São Paulo.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Atlas,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SÁ, Antônio Lopes de. História Geral da Do</w:t>
      </w:r>
      <w:r>
        <w:rPr>
          <w:rFonts w:ascii="Open Sans" w:eastAsia="Times New Roman" w:hAnsi="Open Sans"/>
          <w:sz w:val="22"/>
          <w:szCs w:val="22"/>
        </w:rPr>
        <w:t>utrinas da Contabilidade, São Paulo, Atlas,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SÁ, Antônio Lopes de. Teoria da Contabilidade, 4º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edição, São Paulo, Atlas, 2006.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SHMIDT, Paulo. História do Pensamento Contábil, Bookman,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SILVA, Antônio Carlos Ribeiro da; MARTINS, Wilson Carlos Ribe</w:t>
      </w:r>
      <w:r>
        <w:rPr>
          <w:rFonts w:ascii="Open Sans" w:eastAsia="Times New Roman" w:hAnsi="Open Sans"/>
          <w:sz w:val="22"/>
          <w:szCs w:val="22"/>
        </w:rPr>
        <w:t>iro da. História 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Pensamento Contábil, Curitiba, Juruá, 2007.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http://www.cosif.com.br/mostra.asp?arquivo=especializ2. Acesso em 28.10.2007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http://www.senac.br/informativo/BTS/263/boltec263d.htm. Acesso em 03.11.2007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http://www.fecap.br/PortalNovo/Index.a</w:t>
      </w:r>
      <w:r>
        <w:rPr>
          <w:rFonts w:ascii="Open Sans" w:eastAsia="Times New Roman" w:hAnsi="Open Sans"/>
          <w:sz w:val="22"/>
          <w:szCs w:val="22"/>
        </w:rPr>
        <w:t>sp. Acesso em 03.11.2007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http://pt.wikipedia.org/wiki/P%C3%A1gina_principal. Acesso em 03.11.2007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http://www.cfc.org.br/. Acesso em 04.11.2007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http://www.lopesdesa.com.br/. Acessos: 31.10.2007 e 04.11.2007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www.fvc.br. Acesso em 29.10.2007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http://www.fecap.</w:t>
      </w:r>
      <w:r>
        <w:rPr>
          <w:rFonts w:ascii="Open Sans" w:eastAsia="Times New Roman" w:hAnsi="Open Sans"/>
          <w:sz w:val="22"/>
          <w:szCs w:val="22"/>
        </w:rPr>
        <w:t>br/adm_online/art0503/art5034.pdf. Acesso em 24.10.2007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www.classecontabil.com.br. Acesso em 15.10.2007.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Aluno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Aluno do 1º. Semestre do Curso de Graduação em Ciências Contábeis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UNOPAR SEPC/EaD.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86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0C37"/>
    <w:rsid w:val="008658B7"/>
    <w:rsid w:val="00B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9593-D6D4-4B40-A312-03A9792D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2018-02-06T18:01:00Z</dcterms:created>
  <dcterms:modified xsi:type="dcterms:W3CDTF">2018-02-06T18:01:00Z</dcterms:modified>
</cp:coreProperties>
</file>