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E2D67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Hidrografia</w:t>
      </w:r>
    </w:p>
    <w:p w:rsidR="002E2D67" w:rsidRDefault="002E2D67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r>
        <w:rPr>
          <w:rFonts w:ascii="Open Sans" w:eastAsia="Times New Roman" w:hAnsi="Open Sans"/>
          <w:sz w:val="22"/>
          <w:szCs w:val="22"/>
        </w:rPr>
        <w:t>Conteúdo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INTRODUÇÃO .................................</w:t>
      </w:r>
      <w:r>
        <w:rPr>
          <w:rFonts w:ascii="Open Sans" w:eastAsia="Times New Roman" w:hAnsi="Open Sans"/>
          <w:sz w:val="22"/>
          <w:szCs w:val="22"/>
        </w:rPr>
        <w:t>................................................................................. 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Hidrografia Brasileira ....................................................................................................... 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2.1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Bacias Hidrográficas .............</w:t>
      </w:r>
      <w:r>
        <w:rPr>
          <w:rFonts w:ascii="Open Sans" w:eastAsia="Times New Roman" w:hAnsi="Open Sans"/>
          <w:sz w:val="22"/>
          <w:szCs w:val="22"/>
        </w:rPr>
        <w:t>.................................................................................... 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2.1.1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Bacia Araguaia/Tocantins ................................................................................. 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2.1.2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Bacia Amazônica ............................</w:t>
      </w:r>
      <w:r>
        <w:rPr>
          <w:rFonts w:ascii="Open Sans" w:eastAsia="Times New Roman" w:hAnsi="Open Sans"/>
          <w:sz w:val="22"/>
          <w:szCs w:val="22"/>
        </w:rPr>
        <w:t>................................................................... 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2.1.3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Bacia do Atlântico Leste ................................................................................... 7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2.1.4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Bacia do Parnaíba .........................................</w:t>
      </w:r>
      <w:r>
        <w:rPr>
          <w:rFonts w:ascii="Open Sans" w:eastAsia="Times New Roman" w:hAnsi="Open Sans"/>
          <w:sz w:val="22"/>
          <w:szCs w:val="22"/>
        </w:rPr>
        <w:t>.................................................... 7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2.1.5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Bacia do Paraná................................................................................................. 8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2.1.6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Bacia do Paraguai ....................................................</w:t>
      </w:r>
      <w:r>
        <w:rPr>
          <w:rFonts w:ascii="Open Sans" w:eastAsia="Times New Roman" w:hAnsi="Open Sans"/>
          <w:sz w:val="22"/>
          <w:szCs w:val="22"/>
        </w:rPr>
        <w:t>......................................... 8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2.1.7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Bacia do São Francisco.................................................................................... 9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2.2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Águas Subterrâneas ......................................................................</w:t>
      </w:r>
      <w:r>
        <w:rPr>
          <w:rFonts w:ascii="Open Sans" w:eastAsia="Times New Roman" w:hAnsi="Open Sans"/>
          <w:sz w:val="22"/>
          <w:szCs w:val="22"/>
        </w:rPr>
        <w:t>......................... 10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2.2.1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Aquífero Guarani .............................................................................................. 10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Hidrografia Oceânica.................................................................................</w:t>
      </w:r>
      <w:r>
        <w:rPr>
          <w:rFonts w:ascii="Open Sans" w:eastAsia="Times New Roman" w:hAnsi="Open Sans"/>
          <w:sz w:val="22"/>
          <w:szCs w:val="22"/>
        </w:rPr>
        <w:t>.................... 11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3.1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Fatores Oceânicos .................................................................................................. 11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Poluição Hídrica ......................................................................................</w:t>
      </w:r>
      <w:r>
        <w:rPr>
          <w:rFonts w:ascii="Open Sans" w:eastAsia="Times New Roman" w:hAnsi="Open Sans"/>
          <w:sz w:val="22"/>
          <w:szCs w:val="22"/>
        </w:rPr>
        <w:t>....................... 12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Conclusão ....................................................................................................................... 13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REFERÊNCIAS BIBLIOGRÁFICAS ................................................................</w:t>
      </w:r>
      <w:r>
        <w:rPr>
          <w:rFonts w:ascii="Open Sans" w:eastAsia="Times New Roman" w:hAnsi="Open Sans"/>
          <w:sz w:val="22"/>
          <w:szCs w:val="22"/>
        </w:rPr>
        <w:t>..................... 14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INTRODUÇÃO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Nesta trabalho iremos falar sobre a hidrografia brasileira, como também as bacias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presentes no Brasil. Veremos também a hidrografia oceânica e a poluição hídrica,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coisa que anda comum em nossos rios, lagos, mare</w:t>
      </w:r>
      <w:r>
        <w:rPr>
          <w:rFonts w:ascii="Open Sans" w:eastAsia="Times New Roman" w:hAnsi="Open Sans"/>
          <w:sz w:val="22"/>
          <w:szCs w:val="22"/>
        </w:rPr>
        <w:t>s e oceanos. Abrangeremos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principalmente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áreas no Brasil, por ser de maior importância para nós.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Hidrografia Brasileira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 dos destaques do Brasil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sua imagem relacionada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abundância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afinal possui 53% dos mananciais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doce disponí</w:t>
      </w:r>
      <w:r>
        <w:rPr>
          <w:rFonts w:ascii="Open Sans" w:eastAsia="Times New Roman" w:hAnsi="Open Sans"/>
          <w:sz w:val="22"/>
          <w:szCs w:val="22"/>
        </w:rPr>
        <w:t>veis da América do sul, 12%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 vazão fluviométrica mundial e paisagens como as Cataratas do Iguaçu e o Rio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Amazonas, mas apesar disso, essaabundância não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bem distribuída, causando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uma escassez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no nordeste do país. A região com maior incidência de</w:t>
      </w:r>
      <w:r>
        <w:rPr>
          <w:rFonts w:ascii="Open Sans" w:eastAsia="Times New Roman" w:hAnsi="Open Sans"/>
          <w:sz w:val="22"/>
          <w:szCs w:val="22"/>
        </w:rPr>
        <w:t xml:space="preserve"> chuva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região norte, devido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presença da Floresta Amazônica, mas essa região também tem a menor densidade populacional do Brasil.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2.1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Bacias Hidrográficas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Brasil tem certas características que o tornam propício para o surgimento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grandes bacias</w:t>
      </w:r>
      <w:r>
        <w:rPr>
          <w:rFonts w:ascii="Open Sans" w:eastAsia="Times New Roman" w:hAnsi="Open Sans"/>
          <w:sz w:val="22"/>
          <w:szCs w:val="22"/>
        </w:rPr>
        <w:t xml:space="preserve"> hidrográficas, como o grande número de rios largos, perenes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 grande volume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água. Dentre as bacias hidrográficas brasileiras, destacamse nove: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2.1.1 Bacia Araguaia/Tocantins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Bacia do Tocantins-Araguaia compreende todos os recursos hídricos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</w:t>
      </w:r>
      <w:r>
        <w:rPr>
          <w:rFonts w:ascii="Open Sans" w:eastAsia="Times New Roman" w:hAnsi="Open Sans"/>
          <w:sz w:val="22"/>
          <w:szCs w:val="22"/>
        </w:rPr>
        <w:t>eságuam nos rios Tocantins e Araguaia. A bacia ocupa uma superfície de 967.059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km2, o que a torna a maior entre aquelas que se encontram totalmente dentro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território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brasileiro, envolvendo os Estados de Goiás, Mato Grosso, Tocantins, Maranhão, Pará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e o </w:t>
      </w:r>
      <w:r>
        <w:rPr>
          <w:rFonts w:ascii="Open Sans" w:eastAsia="Times New Roman" w:hAnsi="Open Sans"/>
          <w:sz w:val="22"/>
          <w:szCs w:val="22"/>
        </w:rPr>
        <w:t>Distrito Federal.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Aproximadamente 9,5% do território brasileiro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drenado pela Bacia do Tocantins-Araguaia. Diversos lugares nos quais os rios Tocantins e Araguaia percorrem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possuem um baixo povoamento, por isso os mesmos são de grande relevância para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p</w:t>
      </w:r>
      <w:r>
        <w:rPr>
          <w:rFonts w:ascii="Open Sans" w:eastAsia="Times New Roman" w:hAnsi="Open Sans"/>
          <w:sz w:val="22"/>
          <w:szCs w:val="22"/>
        </w:rPr>
        <w:t>essoas, principalmente para a comunicação, apesar de não serem todos os trechos que oferecem condições viáveis de navegação.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Quanto ao potencial de navegação da bacia, mesmo com adversidades, existe um projeto que visa a implantação de uma hidrovia so</w:t>
      </w:r>
      <w:r>
        <w:rPr>
          <w:rFonts w:ascii="Open Sans" w:eastAsia="Times New Roman" w:hAnsi="Open Sans"/>
          <w:sz w:val="22"/>
          <w:szCs w:val="22"/>
        </w:rPr>
        <w:t>bre a mesma. Tal empreendimento recebeu o nome de hidrovia Bacia do Tocantins-Araguaia. Sua execução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ainda não ocorreu em decorrência de questões técnicas relacionadas ao regime das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águas durante o ano (cheias e vazantes),além dos impactos ambientais que p</w:t>
      </w:r>
      <w:r>
        <w:rPr>
          <w:rFonts w:ascii="Open Sans" w:eastAsia="Times New Roman" w:hAnsi="Open Sans"/>
          <w:sz w:val="22"/>
          <w:szCs w:val="22"/>
        </w:rPr>
        <w:t>oderão ser gerados.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Nos primeiros anos da década de 80, foi concluída e inaugurada a usina hidrelétrica de Tucuruí, tendo como recurso hídrico fundamental, o rio Tocantins. Após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sua inauguração, a mesma tornou-se a segunda maior usina hidrelétrica do Brasi</w:t>
      </w:r>
      <w:r>
        <w:rPr>
          <w:rFonts w:ascii="Open Sans" w:eastAsia="Times New Roman" w:hAnsi="Open Sans"/>
          <w:sz w:val="22"/>
          <w:szCs w:val="22"/>
        </w:rPr>
        <w:t>l,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além de ser uma das grandes obras oriundas do período de ditadura que vigora 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país.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que o megaprojeto fosse executado, houve grandes impactos ambientais: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enormes superfícies cobertas por florestas foram imersas pelas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águas da represa,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formando o </w:t>
      </w:r>
      <w:r>
        <w:rPr>
          <w:rFonts w:ascii="Open Sans" w:eastAsia="Times New Roman" w:hAnsi="Open Sans"/>
          <w:sz w:val="22"/>
          <w:szCs w:val="22"/>
        </w:rPr>
        <w:t>lago de Tucuruí.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2.1.2 Bacia Amazônica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Bacia Amazônica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formada por todos os rios, córregos e demais tipos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mananciais que deságuam suas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águas no rio Amazonas. Essa bacia abrange Estados brasileiros (Amazonas, Roraima, Rondônia, Mato Grosso, Pará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 A</w:t>
      </w:r>
      <w:r>
        <w:rPr>
          <w:rFonts w:ascii="Open Sans" w:eastAsia="Times New Roman" w:hAnsi="Open Sans"/>
          <w:sz w:val="22"/>
          <w:szCs w:val="22"/>
        </w:rPr>
        <w:t>mapá), além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países vizinhos (Peru, Colômbia, Equador, Venezuela, Guiana e Bolívia).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Ocupando uma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de 5 846100 km2, a bacia em questão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maior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mundo.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Nela existe um grande número de rios, a maioria deles detentores de um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grande volume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água. O</w:t>
      </w:r>
      <w:r>
        <w:rPr>
          <w:rFonts w:ascii="Open Sans" w:eastAsia="Times New Roman" w:hAnsi="Open Sans"/>
          <w:sz w:val="22"/>
          <w:szCs w:val="22"/>
        </w:rPr>
        <w:t xml:space="preserve"> rio que dá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nome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bacia (Amazonas) tem sua nascente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nos Andes, mais precisamente no Peru. Durante o percurso do rio, o mesmo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denominado de maneiras distintas. No Brasil, por exemplo, seu primeiro nome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Solimões, e passa a ser chamado de Amazonas quando</w:t>
      </w:r>
      <w:r>
        <w:rPr>
          <w:rFonts w:ascii="Open Sans" w:eastAsia="Times New Roman" w:hAnsi="Open Sans"/>
          <w:sz w:val="22"/>
          <w:szCs w:val="22"/>
        </w:rPr>
        <w:t xml:space="preserve"> converge com o Rio Negro.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razão dos rios serem caudalosos, a Bacia Amazônica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muito rica em volume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água, aspecto que resulta em um enorme potencial de produção de energia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elétrica (é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maior do país com essa característica). Outro potencial extrema</w:t>
      </w:r>
      <w:r>
        <w:rPr>
          <w:rFonts w:ascii="Open Sans" w:eastAsia="Times New Roman" w:hAnsi="Open Sans"/>
          <w:sz w:val="22"/>
          <w:szCs w:val="22"/>
        </w:rPr>
        <w:t>mente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importante da bacia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navegação. A BaciaAmazônica se encontra estabelecida na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planície Amazônica, portanto o relevo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plano, condição essa que permite que quase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todos os rios que integram a bacia, inclusive o Amazonas, sejam navegáveis.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7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tran</w:t>
      </w:r>
      <w:r>
        <w:rPr>
          <w:rFonts w:ascii="Open Sans" w:eastAsia="Times New Roman" w:hAnsi="Open Sans"/>
          <w:sz w:val="22"/>
          <w:szCs w:val="22"/>
        </w:rPr>
        <w:t>sporte hidroviário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muito importante para a população nortista.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muito tempo,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toda hidrografia da região Norte foi usada como via de acesso a essa porção do espaço brasileiro,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porque em muitos casos outra forma de transporte não seria viável. Tal fa</w:t>
      </w:r>
      <w:r>
        <w:rPr>
          <w:rFonts w:ascii="Open Sans" w:eastAsia="Times New Roman" w:hAnsi="Open Sans"/>
          <w:sz w:val="22"/>
          <w:szCs w:val="22"/>
        </w:rPr>
        <w:t>to não ocorreu somente no passado, pois atualmente os rios ainda são 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meios de deslocamento e comunicação.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2.1.3 Bacia do Atlântico Leste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região hidrográfica do Atlântico Leste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das doze regiões hidrográficas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 território brasileiro.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Possui uma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de 388.000 km², englobando 526 municípios dos estados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Sergipe, leste da Bahia, nordeste de Minas Gerais e norte do Espírito Santo. Dentro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seus limites encontram-se a Região Metropolitana de Salvador e a capital sergipana de Aracaju, a</w:t>
      </w:r>
      <w:r>
        <w:rPr>
          <w:rFonts w:ascii="Open Sans" w:eastAsia="Times New Roman" w:hAnsi="Open Sans"/>
          <w:sz w:val="22"/>
          <w:szCs w:val="22"/>
        </w:rPr>
        <w:t>lém de outros centros regionais importantes.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Sua vazão média conjunta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1.400 m³/s, englobando as bacias hidrográficas dos rios Paraguaçu, de Contas, Salinas, Pardo, Jequitinhonha, Mucuri, Itapicuru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dentre outros.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biomas característicos da bacia do A</w:t>
      </w:r>
      <w:r>
        <w:rPr>
          <w:rFonts w:ascii="Open Sans" w:eastAsia="Times New Roman" w:hAnsi="Open Sans"/>
          <w:sz w:val="22"/>
          <w:szCs w:val="22"/>
        </w:rPr>
        <w:t>tlântico Leste são a Mata Atlântica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Caatinga, além de pequenas porções de Cerrado. Em virtude da grande pressão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antrópica sofrida historicamente pela região, a Mata Atlântica encontra-se atualmente ameaçada pela expansão urbana e pela cultura de cana-d</w:t>
      </w:r>
      <w:r>
        <w:rPr>
          <w:rFonts w:ascii="Open Sans" w:eastAsia="Times New Roman" w:hAnsi="Open Sans"/>
          <w:sz w:val="22"/>
          <w:szCs w:val="22"/>
        </w:rPr>
        <w:t>e-açúcar e a Caatinga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pelas atividades pecuárias. Além disso, os rios Jequitinhonha, Salinas e Pardo apresentam concentrações demetais pesados resultantes do garimpo e dragagem para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mineração.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2.1.4 Bacia do Parnaíba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bacia do rio Parnaíba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das doze</w:t>
      </w:r>
      <w:r>
        <w:rPr>
          <w:rFonts w:ascii="Open Sans" w:eastAsia="Times New Roman" w:hAnsi="Open Sans"/>
          <w:sz w:val="22"/>
          <w:szCs w:val="22"/>
        </w:rPr>
        <w:t xml:space="preserve"> regiões hidrográficas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território brasileiro, abrangendo quase totalmente o estado do Piauí, parte do Maranhão e uma pequena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do Ceará, totalizando 344.112 km².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Rio Parnaíba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principal da região, com aproximadamente 1.400 km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extensão.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Apesar</w:t>
      </w:r>
      <w:r>
        <w:rPr>
          <w:rFonts w:ascii="Open Sans" w:eastAsia="Times New Roman" w:hAnsi="Open Sans"/>
          <w:sz w:val="22"/>
          <w:szCs w:val="22"/>
        </w:rPr>
        <w:t xml:space="preserve"> de o bioma predominante na bacia ser a Caatinga, esta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região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transição entre a Caatinga, a Floresta Tropical e a vegetação litorânea.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8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maior adensamento urbano da região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capital piauiense de Teresina.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Toda a região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caracterizada por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í</w:t>
      </w:r>
      <w:r>
        <w:rPr>
          <w:rFonts w:ascii="Open Sans" w:eastAsia="Times New Roman" w:hAnsi="Open Sans"/>
          <w:sz w:val="22"/>
          <w:szCs w:val="22"/>
        </w:rPr>
        <w:t>ndices críticos de abastecimento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água, esgotamento sanitário e tratamento de esgotos. A escassez hídrica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historicamente apontada como causa do atraso econômico e social da região.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Compõe junto com a bacia do Paraná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 a do Amazonas, as três maiores bac</w:t>
      </w:r>
      <w:r>
        <w:rPr>
          <w:rFonts w:ascii="Open Sans" w:eastAsia="Times New Roman" w:hAnsi="Open Sans"/>
          <w:sz w:val="22"/>
          <w:szCs w:val="22"/>
        </w:rPr>
        <w:t>ias sedimentares brasileiras.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Atualmente, ambientalistas lutam para que sua riqueza e beleza permaneçam.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vários projetos socioambientais envolvendo Estado e representantes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sociedade civil.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2.1.5 Bacia do Paraná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A bacia do Rio Paraná, que abastece o </w:t>
      </w:r>
      <w:r>
        <w:rPr>
          <w:rFonts w:ascii="Open Sans" w:eastAsia="Times New Roman" w:hAnsi="Open Sans"/>
          <w:sz w:val="22"/>
          <w:szCs w:val="22"/>
        </w:rPr>
        <w:t>reservatório da Itaipu Binacional, abrange seis Estados brasileiros e o Distrito Federal. Sua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confluência com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Rio Iguaçu, de 820.000 km²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inclui a região mais industrializada e urbanizada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Brasil.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Concentra um terço da população brasileira em</w:t>
      </w:r>
      <w:r>
        <w:rPr>
          <w:rFonts w:ascii="Open Sans" w:eastAsia="Times New Roman" w:hAnsi="Open Sans"/>
          <w:sz w:val="22"/>
          <w:szCs w:val="22"/>
        </w:rPr>
        <w:t xml:space="preserve"> centros urbanos como São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Paulo, a maior cidade da América Latina.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bacia hidrográfica com a maior capacidade instalada de energia elétrica do país e também a de maior demanda.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Existem 57 grandesreservatórios na bacia. As usinas com maior capacidade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ins</w:t>
      </w:r>
      <w:r>
        <w:rPr>
          <w:rFonts w:ascii="Open Sans" w:eastAsia="Times New Roman" w:hAnsi="Open Sans"/>
          <w:sz w:val="22"/>
          <w:szCs w:val="22"/>
        </w:rPr>
        <w:t>talada são Itaipu, Furnas e Porto Primavera.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Seus principais afluentes são os rios Grande, Paranaíba, Tietê, Paranapanema e Iguaçu. O crescimento de grandes centros urbanos, como São Paulo, Curitiba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 Campinas, gera uma grande pressão sobre os recursos híd</w:t>
      </w:r>
      <w:r>
        <w:rPr>
          <w:rFonts w:ascii="Open Sans" w:eastAsia="Times New Roman" w:hAnsi="Open Sans"/>
          <w:sz w:val="22"/>
          <w:szCs w:val="22"/>
        </w:rPr>
        <w:t>ricos.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2.1.6 Bacia do Paraguai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Bacia do rio Paraguai consiste no conjunto de todos os recursos hídricos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convergindo para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banhada pelo rio Paraguai e seus afluentes. Esta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das doze regiões hidrográficas do território brasileiro.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área total </w:t>
      </w:r>
      <w:r>
        <w:rPr>
          <w:rFonts w:ascii="Open Sans" w:eastAsia="Times New Roman" w:hAnsi="Open Sans"/>
          <w:sz w:val="22"/>
          <w:szCs w:val="22"/>
        </w:rPr>
        <w:t>da bacia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1.100.000 km²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 abrange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áreas dos estados do Mato Grosso, Mato Grosso do Sul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bem como três países vizinhos: Argentina, Paraguai e Bolívia.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rio Paraguai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principal rio deste conjunto. Nasce em território brasileiro, 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9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Chapadas dos </w:t>
      </w:r>
      <w:r>
        <w:rPr>
          <w:rFonts w:ascii="Open Sans" w:eastAsia="Times New Roman" w:hAnsi="Open Sans"/>
          <w:sz w:val="22"/>
          <w:szCs w:val="22"/>
        </w:rPr>
        <w:t>Parecis, no estado de Mato Grosso com o nome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“Paraguaizinho”,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 em um de seus trechos mais ao sul serve de demarcador de fronteira com a Bolívia. Seu nome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origem guarani, e significa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“um grande rio”, e mais tarde o nome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 rio batizou o país que ho</w:t>
      </w:r>
      <w:r>
        <w:rPr>
          <w:rFonts w:ascii="Open Sans" w:eastAsia="Times New Roman" w:hAnsi="Open Sans"/>
          <w:sz w:val="22"/>
          <w:szCs w:val="22"/>
        </w:rPr>
        <w:t>je conhecemos como Paraguai. A foz do rio encontra-se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rio Paraná, sendo que a navegabilidade em suas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satisfatória próximo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Cáceres, Mato Grosso do Sul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foz do rio Apa, delimitador da fronteira entre Brasil e Paraguai.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2.1.7 Bacia do São F</w:t>
      </w:r>
      <w:r>
        <w:rPr>
          <w:rFonts w:ascii="Open Sans" w:eastAsia="Times New Roman" w:hAnsi="Open Sans"/>
          <w:sz w:val="22"/>
          <w:szCs w:val="22"/>
        </w:rPr>
        <w:t>rancisco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bacia do rio São Francisco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das doze regiões hidrográficas do território brasileiro. O rio São Francisco, o Velho Chico, percorre 2.830 km no território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brasileiro.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rio São Francisco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dos mais importantes cursos d'água do Brasil e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toda a América do Sul. Conformeestudos, sua nascente real e geográfica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localizada no município de Medeiros, Minas Gerais. Na Serra da Canastrano município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São Roque de Minas, Minas Gerais encontra-se a aproximadamente 1200 metros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altitude a errô</w:t>
      </w:r>
      <w:r>
        <w:rPr>
          <w:rFonts w:ascii="Open Sans" w:eastAsia="Times New Roman" w:hAnsi="Open Sans"/>
          <w:sz w:val="22"/>
          <w:szCs w:val="22"/>
        </w:rPr>
        <w:t>nea chamada nascente histórica, qual por muito tempo se pensou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ser a nascente real.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rio também atravessa o estado da Bahia, fazendo sua divisa ao norte com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Pernambuco, bem como constituindo a divisa natural dos estados de Sergipe e Alagoas, e, por fim, d</w:t>
      </w:r>
      <w:r>
        <w:rPr>
          <w:rFonts w:ascii="Open Sans" w:eastAsia="Times New Roman" w:hAnsi="Open Sans"/>
          <w:sz w:val="22"/>
          <w:szCs w:val="22"/>
        </w:rPr>
        <w:t>eságua no Oceano Atlântico, drenando uma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de aproximadamente 641 000 km²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 atingindo2 830 km de extensão. Seu nome indígena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Opará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também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carinhosamente chamado Velho Chico.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10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Águas Subterrâneas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águas continentais subterrâneas são uma </w:t>
      </w:r>
      <w:r>
        <w:rPr>
          <w:rFonts w:ascii="Open Sans" w:eastAsia="Times New Roman" w:hAnsi="Open Sans"/>
          <w:sz w:val="22"/>
          <w:szCs w:val="22"/>
        </w:rPr>
        <w:t>porção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doce que ficam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armazenadas no subsolo, a maioria dessas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proveniente da chuva, que 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infiltra entre as rochas e se acumulam, formando os chamados lençóis ou aquíferos.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2.2.1 Aquífero Guarani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Brasil tem uma grande quantidade de aq</w:t>
      </w:r>
      <w:r>
        <w:rPr>
          <w:rFonts w:ascii="Open Sans" w:eastAsia="Times New Roman" w:hAnsi="Open Sans"/>
          <w:sz w:val="22"/>
          <w:szCs w:val="22"/>
        </w:rPr>
        <w:t>uíferos,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mesmo no clima semiárido, mas o que mais se destaca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aquífero guarani. Estima-se que tenha 1,2 milhão de km², abrangendo assim, parte do território do Paraguai, Uruguai, da Argentina e dos estados brasileiros do Goiás, Minas Gerais, Mato Gr</w:t>
      </w:r>
      <w:r>
        <w:rPr>
          <w:rFonts w:ascii="Open Sans" w:eastAsia="Times New Roman" w:hAnsi="Open Sans"/>
          <w:sz w:val="22"/>
          <w:szCs w:val="22"/>
        </w:rPr>
        <w:t>osso, Mato Grosso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Sul, São Paulo, Paraná, Santa Catarina e Rio Grande do Sul.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11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Hidrografia Oceânica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oceanos terrestres são uma massa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única, interligados entre si,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mas apresentam diferenças entre salinidade, temperatura e aos moviment</w:t>
      </w:r>
      <w:r>
        <w:rPr>
          <w:rFonts w:ascii="Open Sans" w:eastAsia="Times New Roman" w:hAnsi="Open Sans"/>
          <w:sz w:val="22"/>
          <w:szCs w:val="22"/>
        </w:rPr>
        <w:t>os, variando de acordo com a coordenada analisada.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áreas extensas e profundas com relevorelativamente plano.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3.1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Fatores Oceânicos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salinidade e a temperatura variam mais em razão da latitude e da profundi-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dade, em zonas de baixas latitudes, a tem</w:t>
      </w:r>
      <w:r>
        <w:rPr>
          <w:rFonts w:ascii="Open Sans" w:eastAsia="Times New Roman" w:hAnsi="Open Sans"/>
          <w:sz w:val="22"/>
          <w:szCs w:val="22"/>
        </w:rPr>
        <w:t>peratura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maior, fazendo com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passe por um processo de evaporação mais intenso, e consequentemente deixando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com um grau de salinidade maior. Alguns outros fatores influenciam na salinidade, como o nível de incidência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doce através do</w:t>
      </w:r>
      <w:r>
        <w:rPr>
          <w:rFonts w:ascii="Open Sans" w:eastAsia="Times New Roman" w:hAnsi="Open Sans"/>
          <w:sz w:val="22"/>
          <w:szCs w:val="22"/>
        </w:rPr>
        <w:t xml:space="preserve"> desaguamento de rios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ou proximidade de geleiras, a profundidade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água,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águas em profundidade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maior recebem menos quantidade de luz solar, tendo um processo de evaporação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menos intenso tem um grau de salinidade menor.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principais movimentos oceâ</w:t>
      </w:r>
      <w:r>
        <w:rPr>
          <w:rFonts w:ascii="Open Sans" w:eastAsia="Times New Roman" w:hAnsi="Open Sans"/>
          <w:sz w:val="22"/>
          <w:szCs w:val="22"/>
        </w:rPr>
        <w:t>nicos são as ondas, as marés e as correntes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marítimas, e cada um tem seus fatores modificantes. As ondas, por exemplo, são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originadas pela ação dos ventos, mas varia de acordo com o relevo da costa. As marés são provocadas pela atração que o Sol e a Lua ex</w:t>
      </w:r>
      <w:r>
        <w:rPr>
          <w:rFonts w:ascii="Open Sans" w:eastAsia="Times New Roman" w:hAnsi="Open Sans"/>
          <w:sz w:val="22"/>
          <w:szCs w:val="22"/>
        </w:rPr>
        <w:t>ercem sobre a Terra, mas podem variar em metros, dependendo da latitude e longitude.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correntes marítimas são importantes reguladoras climática do planeta,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levam correntes quentes para lugares frios e vice-versa. O movimento das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correntes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causad</w:t>
      </w:r>
      <w:r>
        <w:rPr>
          <w:rFonts w:ascii="Open Sans" w:eastAsia="Times New Roman" w:hAnsi="Open Sans"/>
          <w:sz w:val="22"/>
          <w:szCs w:val="22"/>
        </w:rPr>
        <w:t>o basicamente pela interação entre energia solar, ciclones, ventos, anticiclones e etc.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12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Poluição Hídrica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Quando falamos em poluição, tanto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salgada e doce sofrem graves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consequências com esse mau hábito do ser humano, de forma parecida, mas</w:t>
      </w:r>
      <w:r>
        <w:rPr>
          <w:rFonts w:ascii="Open Sans" w:eastAsia="Times New Roman" w:hAnsi="Open Sans"/>
          <w:sz w:val="22"/>
          <w:szCs w:val="22"/>
        </w:rPr>
        <w:t xml:space="preserve"> 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escalas totalmente diferentes.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oceanos sofrem principalmente com o depósito de lixo feito pelas megalópoles litorâneas, afinal, oito das dez maiores cidades do mundo selocalizam na região litorânea de seus respectivos países. Outro principal problem</w:t>
      </w:r>
      <w:r>
        <w:rPr>
          <w:rFonts w:ascii="Open Sans" w:eastAsia="Times New Roman" w:hAnsi="Open Sans"/>
          <w:sz w:val="22"/>
          <w:szCs w:val="22"/>
        </w:rPr>
        <w:t>a ambiental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ocorre nos oceanos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pesca predatória,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feita sem cuidado algum com 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animais marinhos. Os pescadores usam redes para pegar cardumes inteiros, sem 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preocupar com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 de reprodução ou extinção de espécies, levando ao declínio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vár</w:t>
      </w:r>
      <w:r>
        <w:rPr>
          <w:rFonts w:ascii="Open Sans" w:eastAsia="Times New Roman" w:hAnsi="Open Sans"/>
          <w:sz w:val="22"/>
          <w:szCs w:val="22"/>
        </w:rPr>
        <w:t>ias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áreas pesqueiras.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Acidentes em plataformas petrolíferas também causam grandes danos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vida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marinha, sendo esses tais acidentes responsáveis pelo derramamento de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70%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óleo que polui os mares.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Uma das consequências da poluição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processo de imper</w:t>
      </w:r>
      <w:r>
        <w:rPr>
          <w:rFonts w:ascii="Open Sans" w:eastAsia="Times New Roman" w:hAnsi="Open Sans"/>
          <w:sz w:val="22"/>
          <w:szCs w:val="22"/>
        </w:rPr>
        <w:t>meabilização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solo urbano, que prejudica os rios e córregos localizados próximos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cidades causando enchentes e desmoronamentos. Esse processo se dá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devido ao grande número de construções nas cidades, que impedem a infiltração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no solo.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13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Conclusão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Concluímos este trabalho percebendo a grande importância que as bacias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hidrográficas possuem sobre sua região e vimos também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preciso preservar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não poluir mares e oceanos. Não podemos esquecer que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vida de seres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vivos,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mui</w:t>
      </w:r>
      <w:r>
        <w:rPr>
          <w:rFonts w:ascii="Open Sans" w:eastAsia="Times New Roman" w:hAnsi="Open Sans"/>
          <w:sz w:val="22"/>
          <w:szCs w:val="22"/>
        </w:rPr>
        <w:t>ta importância para todos seres, principalmente nós humanos.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14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REFERÊNCIAS BIBLIOGRÁFICAS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http://www.brasilescola.com/brasil/caracteristicas-hidrografia-brasileira.htm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http://www.mundoeducacao.com.br/geografia/hidrografia-brasil.htm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http://www.brcact</w:t>
      </w:r>
      <w:r>
        <w:rPr>
          <w:rFonts w:ascii="Open Sans" w:eastAsia="Times New Roman" w:hAnsi="Open Sans"/>
          <w:sz w:val="22"/>
          <w:szCs w:val="22"/>
        </w:rPr>
        <w:t>aceae.org/hidrografia.html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http://www.mundovestibular.com.br/articles/333/1/HIDROGRAFIABRASILEIRA/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Paacutegina1.html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http://www.suapesquisa.com/geografia/bacia_amazonica.htm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http://www.brasilescola.com/geografia/poluicao-hidrica.htm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 xml:space="preserve"> </w:t>
      </w:r>
    </w:p>
    <w:sectPr w:rsidR="002E2D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0778E"/>
    <w:rsid w:val="002E2D67"/>
    <w:rsid w:val="00A0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4839D-F695-4780-A430-0BDFBE8E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2447</Words>
  <Characters>13219</Characters>
  <Application>Microsoft Office Word</Application>
  <DocSecurity>0</DocSecurity>
  <Lines>110</Lines>
  <Paragraphs>31</Paragraphs>
  <ScaleCrop>false</ScaleCrop>
  <Company/>
  <LinksUpToDate>false</LinksUpToDate>
  <CharactersWithSpaces>15635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2018-02-07T20:22:00Z</dcterms:created>
  <dcterms:modified xsi:type="dcterms:W3CDTF">2018-02-07T20:22:00Z</dcterms:modified>
</cp:coreProperties>
</file>