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A1364">
      <w:pPr>
        <w:pStyle w:val="Heading1"/>
        <w:spacing w:line="320" w:lineRule="atLeast"/>
        <w:rPr>
          <w:rFonts w:ascii="Open Sans" w:eastAsia="Times New Roman" w:hAnsi="Open Sans"/>
        </w:rPr>
      </w:pPr>
      <w:r>
        <w:rPr>
          <w:rFonts w:ascii="Open Sans" w:eastAsia="Times New Roman" w:hAnsi="Open Sans"/>
        </w:rPr>
        <w:t>Escolas geograficas</w:t>
      </w:r>
    </w:p>
    <w:p w:rsidR="008A1364" w:rsidRDefault="008A1364">
      <w:pPr>
        <w:spacing w:line="320" w:lineRule="atLeast"/>
        <w:rPr>
          <w:rFonts w:ascii="Open Sans" w:eastAsia="Times New Roman" w:hAnsi="Open Sans"/>
          <w:sz w:val="22"/>
          <w:szCs w:val="22"/>
        </w:rPr>
      </w:pPr>
      <w:bookmarkStart w:id="0" w:name="_GoBack"/>
      <w:bookmarkEnd w:id="0"/>
      <w:r>
        <w:rPr>
          <w:rFonts w:ascii="Open Sans" w:eastAsia="Times New Roman" w:hAnsi="Open Sans"/>
          <w:sz w:val="22"/>
          <w:szCs w:val="22"/>
        </w:rPr>
        <w:t>Ao realizar a leitura do capítulo 4, foi possível identificar os principais conceitos de cada escola geográfica, bem como compreender quais foram as circunstâncias que influenciaram as respectivas definições.</w:t>
      </w:r>
      <w:r>
        <w:rPr>
          <w:rFonts w:ascii="Open Sans" w:eastAsia="Times New Roman" w:hAnsi="Open Sans"/>
          <w:sz w:val="22"/>
          <w:szCs w:val="22"/>
        </w:rPr>
        <w:br/>
      </w:r>
      <w:r>
        <w:rPr>
          <w:rFonts w:ascii="Open Sans" w:eastAsia="Times New Roman" w:hAnsi="Open Sans"/>
          <w:sz w:val="22"/>
          <w:szCs w:val="22"/>
        </w:rPr>
        <w:t>Escola tradicio</w:t>
      </w:r>
      <w:r>
        <w:rPr>
          <w:rFonts w:ascii="Open Sans" w:eastAsia="Times New Roman" w:hAnsi="Open Sans"/>
          <w:sz w:val="22"/>
          <w:szCs w:val="22"/>
        </w:rPr>
        <w:t>nal determinista alemã</w:t>
      </w:r>
      <w:r>
        <w:rPr>
          <w:rFonts w:ascii="Open Sans" w:eastAsia="Times New Roman" w:hAnsi="Open Sans"/>
          <w:sz w:val="22"/>
          <w:szCs w:val="22"/>
        </w:rPr>
        <w:t xml:space="preserve"> </w:t>
      </w:r>
      <w:r>
        <w:rPr>
          <w:rFonts w:ascii="Open Sans" w:eastAsia="Times New Roman" w:hAnsi="Open Sans"/>
          <w:sz w:val="22"/>
          <w:szCs w:val="22"/>
        </w:rPr>
        <w:t>Teoria formulada no século XIX pelo geógrafo alemão Friedrich Ratzel que fala das influências que ascondições naturais exerceriam sobre o ser humano, sustentando a tese de que o meio natural determinaria o homem. Nesse sentido, os ho</w:t>
      </w:r>
      <w:r>
        <w:rPr>
          <w:rFonts w:ascii="Open Sans" w:eastAsia="Times New Roman" w:hAnsi="Open Sans"/>
          <w:sz w:val="22"/>
          <w:szCs w:val="22"/>
        </w:rPr>
        <w:t>mens procurariam organizar o espaço para garantir a manutenção da vida. </w:t>
      </w:r>
      <w:r>
        <w:rPr>
          <w:rFonts w:ascii="Open Sans" w:eastAsia="Times New Roman" w:hAnsi="Open Sans"/>
          <w:sz w:val="22"/>
          <w:szCs w:val="22"/>
        </w:rPr>
        <w:br/>
      </w:r>
      <w:r>
        <w:rPr>
          <w:rFonts w:ascii="Open Sans" w:eastAsia="Times New Roman" w:hAnsi="Open Sans"/>
          <w:sz w:val="22"/>
          <w:szCs w:val="22"/>
        </w:rPr>
        <w:t>As afirmações de Ratzel estavam fortemente ligadas ao momento histórico que vivia, durante a unificação alemã. Os discípulos do determinismo foram além das proposições ratzelianas, ch</w:t>
      </w:r>
      <w:r>
        <w:rPr>
          <w:rFonts w:ascii="Open Sans" w:eastAsia="Times New Roman" w:hAnsi="Open Sans"/>
          <w:sz w:val="22"/>
          <w:szCs w:val="22"/>
        </w:rPr>
        <w:t>egando a afirmar que o homem seria um produto do meio. Defendiam que um meio natural mais hostil proporcionaria um maior nível de desenvolvimento ao exigir um alto grau de organização social para suportar todas as contrariedades impostas pelo meio.</w:t>
      </w:r>
      <w:r>
        <w:rPr>
          <w:rFonts w:ascii="Open Sans" w:eastAsia="Times New Roman" w:hAnsi="Open Sans"/>
          <w:sz w:val="22"/>
          <w:szCs w:val="22"/>
        </w:rPr>
        <w:br/>
      </w:r>
      <w:r>
        <w:rPr>
          <w:rFonts w:ascii="Open Sans" w:eastAsia="Times New Roman" w:hAnsi="Open Sans"/>
          <w:sz w:val="22"/>
          <w:szCs w:val="22"/>
        </w:rPr>
        <w:t xml:space="preserve">Escola </w:t>
      </w:r>
      <w:r>
        <w:rPr>
          <w:rFonts w:ascii="Open Sans" w:eastAsia="Times New Roman" w:hAnsi="Open Sans"/>
          <w:sz w:val="22"/>
          <w:szCs w:val="22"/>
        </w:rPr>
        <w:t>tradicional possibilista francesa Originou-se na França rival econômica, militar e territorial da Alemanha, no início do século XX com Paul Vidal. Sua tarefa primordial era combater e deslegitimar o conteúdo teórico e ideológico da geografia alemã. Paul Vi</w:t>
      </w:r>
      <w:r>
        <w:rPr>
          <w:rFonts w:ascii="Open Sans" w:eastAsia="Times New Roman" w:hAnsi="Open Sans"/>
          <w:sz w:val="22"/>
          <w:szCs w:val="22"/>
        </w:rPr>
        <w:t>dal realizou estudos regionais procurando provar que a natureza exercia influências sobre o homem, mas que o homem tinha possibilidades de modificar e de melhorar o meio, dando origem ao possibilismo. Assim a natureza passou a ser considerada fornecedora d</w:t>
      </w:r>
      <w:r>
        <w:rPr>
          <w:rFonts w:ascii="Open Sans" w:eastAsia="Times New Roman" w:hAnsi="Open Sans"/>
          <w:sz w:val="22"/>
          <w:szCs w:val="22"/>
        </w:rPr>
        <w:t>e possibilidades e o homem o principal agente geográfico. As ideias de Paul Vidal tiveram grande repercussão no mundo acadêmico e educacional no Brasil. Foi com base em suas premissas que se iniciaram os cursos de formação de professores no campo da geogra</w:t>
      </w:r>
      <w:r>
        <w:rPr>
          <w:rFonts w:ascii="Open Sans" w:eastAsia="Times New Roman" w:hAnsi="Open Sans"/>
          <w:sz w:val="22"/>
          <w:szCs w:val="22"/>
        </w:rPr>
        <w:t>fia em nosso pais.</w:t>
      </w:r>
      <w:r>
        <w:rPr>
          <w:rFonts w:ascii="Open Sans" w:eastAsia="Times New Roman" w:hAnsi="Open Sans"/>
          <w:sz w:val="22"/>
          <w:szCs w:val="22"/>
        </w:rPr>
        <w:br/>
      </w:r>
      <w:r>
        <w:rPr>
          <w:rFonts w:ascii="Open Sans" w:eastAsia="Times New Roman" w:hAnsi="Open Sans"/>
          <w:sz w:val="22"/>
          <w:szCs w:val="22"/>
        </w:rPr>
        <w:t>Escola de transição Teve inicio em meados do século XX quando ainda prevalecia a influência Lablacheana. Esse períodositua-se entre a Geografia Tradicional e a Geografia Crítica. Uma das primeiras reações</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concepção tradicional da geogr</w:t>
      </w:r>
      <w:r>
        <w:rPr>
          <w:rFonts w:ascii="Open Sans" w:eastAsia="Times New Roman" w:hAnsi="Open Sans"/>
          <w:sz w:val="22"/>
          <w:szCs w:val="22"/>
        </w:rPr>
        <w:t>afia foram as propostas do geógrafo alemão Alfred</w:t>
      </w:r>
      <w:r>
        <w:rPr>
          <w:rFonts w:ascii="Open Sans" w:eastAsia="Times New Roman" w:hAnsi="Open Sans"/>
          <w:sz w:val="22"/>
          <w:szCs w:val="22"/>
        </w:rPr>
        <w:t xml:space="preserve"> </w:t>
      </w:r>
      <w:r>
        <w:rPr>
          <w:rFonts w:ascii="Open Sans" w:eastAsia="Times New Roman" w:hAnsi="Open Sans"/>
          <w:sz w:val="22"/>
          <w:szCs w:val="22"/>
        </w:rPr>
        <w:t>Hettner e do americano Richard Hartshorne. Para Alfred</w:t>
      </w:r>
      <w:r>
        <w:rPr>
          <w:rFonts w:ascii="Open Sans" w:eastAsia="Times New Roman" w:hAnsi="Open Sans"/>
          <w:sz w:val="22"/>
          <w:szCs w:val="22"/>
        </w:rPr>
        <w:t xml:space="preserve"> </w:t>
      </w:r>
      <w:r>
        <w:rPr>
          <w:rFonts w:ascii="Open Sans" w:eastAsia="Times New Roman" w:hAnsi="Open Sans"/>
          <w:sz w:val="22"/>
          <w:szCs w:val="22"/>
        </w:rPr>
        <w:t>Hettner a Geografia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a ciência que estuda</w:t>
      </w:r>
      <w:r>
        <w:rPr>
          <w:rFonts w:ascii="Open Sans" w:eastAsia="Times New Roman" w:hAnsi="Open Sans"/>
          <w:sz w:val="22"/>
          <w:szCs w:val="22"/>
        </w:rPr>
        <w:t xml:space="preserve"> </w:t>
      </w:r>
      <w:r>
        <w:rPr>
          <w:rFonts w:ascii="Open Sans" w:eastAsia="Times New Roman" w:hAnsi="Open Sans"/>
          <w:sz w:val="22"/>
          <w:szCs w:val="22"/>
        </w:rPr>
        <w:t>“a diferenciação das</w:t>
      </w:r>
      <w:r>
        <w:rPr>
          <w:rFonts w:ascii="Open Sans" w:eastAsia="Times New Roman" w:hAnsi="Open Sans"/>
          <w:sz w:val="22"/>
          <w:szCs w:val="22"/>
        </w:rPr>
        <w:t xml:space="preserve"> </w:t>
      </w:r>
      <w:r>
        <w:rPr>
          <w:rFonts w:ascii="Open Sans" w:eastAsia="Times New Roman" w:hAnsi="Open Sans"/>
          <w:sz w:val="22"/>
          <w:szCs w:val="22"/>
        </w:rPr>
        <w:t>áreas”, isto</w:t>
      </w:r>
      <w:r>
        <w:rPr>
          <w:rFonts w:ascii="Open Sans" w:eastAsia="Times New Roman" w:hAnsi="Open Sans"/>
          <w:sz w:val="22"/>
          <w:szCs w:val="22"/>
        </w:rPr>
        <w:t xml:space="preserve"> </w:t>
      </w:r>
      <w:r>
        <w:rPr>
          <w:rFonts w:ascii="Open Sans" w:eastAsia="Times New Roman" w:hAnsi="Open Sans"/>
          <w:sz w:val="22"/>
          <w:szCs w:val="22"/>
        </w:rPr>
        <w:t>é, deve explicar o</w:t>
      </w:r>
      <w:r>
        <w:rPr>
          <w:rFonts w:ascii="Open Sans" w:eastAsia="Times New Roman" w:hAnsi="Open Sans"/>
          <w:sz w:val="22"/>
          <w:szCs w:val="22"/>
        </w:rPr>
        <w:t xml:space="preserve"> </w:t>
      </w:r>
      <w:r>
        <w:rPr>
          <w:rFonts w:ascii="Open Sans" w:eastAsia="Times New Roman" w:hAnsi="Open Sans"/>
          <w:sz w:val="22"/>
          <w:szCs w:val="22"/>
        </w:rPr>
        <w:t>“por que”</w:t>
      </w:r>
      <w:r>
        <w:rPr>
          <w:rFonts w:ascii="Open Sans" w:eastAsia="Times New Roman" w:hAnsi="Open Sans"/>
          <w:sz w:val="22"/>
          <w:szCs w:val="22"/>
        </w:rPr>
        <w:t xml:space="preserve"> </w:t>
      </w:r>
      <w:r>
        <w:rPr>
          <w:rFonts w:ascii="Open Sans" w:eastAsia="Times New Roman" w:hAnsi="Open Sans"/>
          <w:sz w:val="22"/>
          <w:szCs w:val="22"/>
        </w:rPr>
        <w:t>e</w:t>
      </w:r>
      <w:r>
        <w:rPr>
          <w:rFonts w:ascii="Open Sans" w:eastAsia="Times New Roman" w:hAnsi="Open Sans"/>
          <w:sz w:val="22"/>
          <w:szCs w:val="22"/>
        </w:rPr>
        <w:t xml:space="preserve"> </w:t>
      </w:r>
      <w:r>
        <w:rPr>
          <w:rFonts w:ascii="Open Sans" w:eastAsia="Times New Roman" w:hAnsi="Open Sans"/>
          <w:sz w:val="22"/>
          <w:szCs w:val="22"/>
        </w:rPr>
        <w:t>“em quê”</w:t>
      </w:r>
      <w:r>
        <w:rPr>
          <w:rFonts w:ascii="Open Sans" w:eastAsia="Times New Roman" w:hAnsi="Open Sans"/>
          <w:sz w:val="22"/>
          <w:szCs w:val="22"/>
        </w:rPr>
        <w:t xml:space="preserve"> </w:t>
      </w:r>
      <w:r>
        <w:rPr>
          <w:rFonts w:ascii="Open Sans" w:eastAsia="Times New Roman" w:hAnsi="Open Sans"/>
          <w:sz w:val="22"/>
          <w:szCs w:val="22"/>
        </w:rPr>
        <w:t>diferem as diferentes partes da su</w:t>
      </w:r>
      <w:r>
        <w:rPr>
          <w:rFonts w:ascii="Open Sans" w:eastAsia="Times New Roman" w:hAnsi="Open Sans"/>
          <w:sz w:val="22"/>
          <w:szCs w:val="22"/>
        </w:rPr>
        <w:t>perfície terrestre. Os esforços teóricos de Hettner foram pouco divulgados e aceitos na</w:t>
      </w:r>
      <w:r>
        <w:rPr>
          <w:rFonts w:ascii="Open Sans" w:eastAsia="Times New Roman" w:hAnsi="Open Sans"/>
          <w:sz w:val="22"/>
          <w:szCs w:val="22"/>
        </w:rPr>
        <w:t xml:space="preserve"> </w:t>
      </w:r>
      <w:r>
        <w:rPr>
          <w:rFonts w:ascii="Open Sans" w:eastAsia="Times New Roman" w:hAnsi="Open Sans"/>
          <w:sz w:val="22"/>
          <w:szCs w:val="22"/>
        </w:rPr>
        <w:t>época, uma vez que, a Escola Possibilista estava iniciando sua fase</w:t>
      </w:r>
      <w:r>
        <w:rPr>
          <w:rFonts w:ascii="Open Sans" w:eastAsia="Times New Roman" w:hAnsi="Open Sans"/>
          <w:sz w:val="22"/>
          <w:szCs w:val="22"/>
        </w:rPr>
        <w:t xml:space="preserve"> </w:t>
      </w:r>
      <w:r>
        <w:rPr>
          <w:rFonts w:ascii="Open Sans" w:eastAsia="Times New Roman" w:hAnsi="Open Sans"/>
          <w:sz w:val="22"/>
          <w:szCs w:val="22"/>
        </w:rPr>
        <w:t>áurea.</w:t>
      </w:r>
      <w:r>
        <w:rPr>
          <w:rFonts w:ascii="Open Sans" w:eastAsia="Times New Roman" w:hAnsi="Open Sans"/>
          <w:sz w:val="22"/>
          <w:szCs w:val="22"/>
        </w:rPr>
        <w:br/>
      </w:r>
      <w:r>
        <w:rPr>
          <w:rFonts w:ascii="Open Sans" w:eastAsia="Times New Roman" w:hAnsi="Open Sans"/>
          <w:sz w:val="22"/>
          <w:szCs w:val="22"/>
        </w:rPr>
        <w:t>As concepções de</w:t>
      </w:r>
      <w:r>
        <w:rPr>
          <w:rFonts w:ascii="Open Sans" w:eastAsia="Times New Roman" w:hAnsi="Open Sans"/>
          <w:sz w:val="22"/>
          <w:szCs w:val="22"/>
        </w:rPr>
        <w:t xml:space="preserve"> </w:t>
      </w:r>
      <w:r>
        <w:rPr>
          <w:rFonts w:ascii="Open Sans" w:eastAsia="Times New Roman" w:hAnsi="Open Sans"/>
          <w:sz w:val="22"/>
          <w:szCs w:val="22"/>
        </w:rPr>
        <w:t xml:space="preserve">Hettner foram retomadas duas décadas depois pelo geógrafo americano Richard </w:t>
      </w:r>
      <w:r>
        <w:rPr>
          <w:rFonts w:ascii="Open Sans" w:eastAsia="Times New Roman" w:hAnsi="Open Sans"/>
          <w:sz w:val="22"/>
          <w:szCs w:val="22"/>
        </w:rPr>
        <w:t>Hartshorne, suas ideias não se resumiam a um debate exclusivo no campo da disciplina, mas integravam-se ao processo global de deslocamento da hegemonia da Europa para outros centros de poder no quadro político internacional.</w:t>
      </w:r>
      <w:r>
        <w:rPr>
          <w:rFonts w:ascii="Open Sans" w:eastAsia="Times New Roman" w:hAnsi="Open Sans"/>
          <w:sz w:val="22"/>
          <w:szCs w:val="22"/>
        </w:rPr>
        <w:br/>
      </w:r>
      <w:r>
        <w:rPr>
          <w:rFonts w:ascii="Open Sans" w:eastAsia="Times New Roman" w:hAnsi="Open Sans"/>
          <w:sz w:val="22"/>
          <w:szCs w:val="22"/>
        </w:rPr>
        <w:t>Para estes autores, a função pr</w:t>
      </w:r>
      <w:r>
        <w:rPr>
          <w:rFonts w:ascii="Open Sans" w:eastAsia="Times New Roman" w:hAnsi="Open Sans"/>
          <w:sz w:val="22"/>
          <w:szCs w:val="22"/>
        </w:rPr>
        <w:t>imordial da geografia seria sistematizar o máximo de elementos contidos numa determinada</w:t>
      </w:r>
      <w:r>
        <w:rPr>
          <w:rFonts w:ascii="Open Sans" w:eastAsia="Times New Roman" w:hAnsi="Open Sans"/>
          <w:sz w:val="22"/>
          <w:szCs w:val="22"/>
        </w:rPr>
        <w:t xml:space="preserve"> </w:t>
      </w:r>
      <w:r>
        <w:rPr>
          <w:rFonts w:ascii="Open Sans" w:eastAsia="Times New Roman" w:hAnsi="Open Sans"/>
          <w:sz w:val="22"/>
          <w:szCs w:val="22"/>
        </w:rPr>
        <w:t>área. Para os seguidores desta corrente, o estudo geográfico não isolaria</w:t>
      </w:r>
      <w:r>
        <w:rPr>
          <w:rFonts w:ascii="Open Sans" w:eastAsia="Times New Roman" w:hAnsi="Open Sans"/>
          <w:sz w:val="22"/>
          <w:szCs w:val="22"/>
        </w:rPr>
        <w:t xml:space="preserve"> </w:t>
      </w:r>
      <w:r>
        <w:rPr>
          <w:rFonts w:ascii="Open Sans" w:eastAsia="Times New Roman" w:hAnsi="Open Sans"/>
          <w:sz w:val="22"/>
          <w:szCs w:val="22"/>
        </w:rPr>
        <w:t>os elementos</w:t>
      </w:r>
      <w:r>
        <w:rPr>
          <w:rFonts w:ascii="Open Sans" w:eastAsia="Times New Roman" w:hAnsi="Open Sans"/>
          <w:sz w:val="22"/>
          <w:szCs w:val="22"/>
        </w:rPr>
        <w:t xml:space="preserve"> </w:t>
      </w:r>
      <w:r>
        <w:rPr>
          <w:rFonts w:ascii="Open Sans" w:eastAsia="Times New Roman" w:hAnsi="Open Sans"/>
          <w:sz w:val="22"/>
          <w:szCs w:val="22"/>
        </w:rPr>
        <w:t>do espaço nem os tomaria emprestados de outras ciências,</w:t>
      </w:r>
      <w:r>
        <w:rPr>
          <w:rFonts w:ascii="Open Sans" w:eastAsia="Times New Roman" w:hAnsi="Open Sans"/>
          <w:sz w:val="22"/>
          <w:szCs w:val="22"/>
        </w:rPr>
        <w:t xml:space="preserve"> </w:t>
      </w:r>
      <w:r>
        <w:rPr>
          <w:rFonts w:ascii="Open Sans" w:eastAsia="Times New Roman" w:hAnsi="Open Sans"/>
          <w:sz w:val="22"/>
          <w:szCs w:val="22"/>
        </w:rPr>
        <w:t>mas os investigaria nas</w:t>
      </w:r>
      <w:r>
        <w:rPr>
          <w:rFonts w:ascii="Open Sans" w:eastAsia="Times New Roman" w:hAnsi="Open Sans"/>
          <w:sz w:val="22"/>
          <w:szCs w:val="22"/>
        </w:rPr>
        <w:t xml:space="preserve"> suas inter-relações para evidenciar</w:t>
      </w:r>
      <w:r>
        <w:rPr>
          <w:rFonts w:ascii="Open Sans" w:eastAsia="Times New Roman" w:hAnsi="Open Sans"/>
          <w:sz w:val="22"/>
          <w:szCs w:val="22"/>
        </w:rPr>
        <w:t xml:space="preserve"> </w:t>
      </w:r>
      <w:r>
        <w:rPr>
          <w:rFonts w:ascii="Open Sans" w:eastAsia="Times New Roman" w:hAnsi="Open Sans"/>
          <w:sz w:val="22"/>
          <w:szCs w:val="22"/>
        </w:rPr>
        <w:t>o caráter variável das diferentes</w:t>
      </w:r>
      <w:r>
        <w:rPr>
          <w:rFonts w:ascii="Open Sans" w:eastAsia="Times New Roman" w:hAnsi="Open Sans"/>
          <w:sz w:val="22"/>
          <w:szCs w:val="22"/>
        </w:rPr>
        <w:t xml:space="preserve"> </w:t>
      </w:r>
      <w:r>
        <w:rPr>
          <w:rFonts w:ascii="Open Sans" w:eastAsia="Times New Roman" w:hAnsi="Open Sans"/>
          <w:sz w:val="22"/>
          <w:szCs w:val="22"/>
        </w:rPr>
        <w:t>áreas</w:t>
      </w:r>
      <w:r>
        <w:rPr>
          <w:rFonts w:ascii="Open Sans" w:eastAsia="Times New Roman" w:hAnsi="Open Sans"/>
          <w:sz w:val="22"/>
          <w:szCs w:val="22"/>
        </w:rPr>
        <w:t xml:space="preserve"> </w:t>
      </w:r>
      <w:r>
        <w:rPr>
          <w:rFonts w:ascii="Open Sans" w:eastAsia="Times New Roman" w:hAnsi="Open Sans"/>
          <w:sz w:val="22"/>
          <w:szCs w:val="22"/>
        </w:rPr>
        <w:t>da superfície</w:t>
      </w:r>
      <w:r>
        <w:rPr>
          <w:rFonts w:ascii="Open Sans" w:eastAsia="Times New Roman" w:hAnsi="Open Sans"/>
          <w:sz w:val="22"/>
          <w:szCs w:val="22"/>
        </w:rPr>
        <w:t xml:space="preserve"> </w:t>
      </w:r>
      <w:r>
        <w:rPr>
          <w:rFonts w:ascii="Open Sans" w:eastAsia="Times New Roman" w:hAnsi="Open Sans"/>
          <w:sz w:val="22"/>
          <w:szCs w:val="22"/>
        </w:rPr>
        <w:t>da Terra.</w:t>
      </w:r>
      <w:r>
        <w:rPr>
          <w:rFonts w:ascii="Open Sans" w:eastAsia="Times New Roman" w:hAnsi="Open Sans"/>
          <w:sz w:val="22"/>
          <w:szCs w:val="22"/>
        </w:rPr>
        <w:br/>
      </w:r>
      <w:r>
        <w:rPr>
          <w:rFonts w:ascii="Open Sans" w:eastAsia="Times New Roman" w:hAnsi="Open Sans"/>
          <w:sz w:val="22"/>
          <w:szCs w:val="22"/>
        </w:rPr>
        <w:t>Hartshorne chamou esta metodologia de trabalho de</w:t>
      </w:r>
      <w:r>
        <w:rPr>
          <w:rFonts w:ascii="Open Sans" w:eastAsia="Times New Roman" w:hAnsi="Open Sans"/>
          <w:sz w:val="22"/>
          <w:szCs w:val="22"/>
        </w:rPr>
        <w:t xml:space="preserve"> </w:t>
      </w:r>
      <w:r>
        <w:rPr>
          <w:rFonts w:ascii="Open Sans" w:eastAsia="Times New Roman" w:hAnsi="Open Sans"/>
          <w:sz w:val="22"/>
          <w:szCs w:val="22"/>
        </w:rPr>
        <w:t>“Geografia Ideográfica”, isto</w:t>
      </w:r>
      <w:r>
        <w:rPr>
          <w:rFonts w:ascii="Open Sans" w:eastAsia="Times New Roman" w:hAnsi="Open Sans"/>
          <w:sz w:val="22"/>
          <w:szCs w:val="22"/>
        </w:rPr>
        <w:t xml:space="preserve"> </w:t>
      </w:r>
      <w:r>
        <w:rPr>
          <w:rFonts w:ascii="Open Sans" w:eastAsia="Times New Roman" w:hAnsi="Open Sans"/>
          <w:sz w:val="22"/>
          <w:szCs w:val="22"/>
        </w:rPr>
        <w:t>é, aquela que busca uma investigação</w:t>
      </w:r>
      <w:r>
        <w:rPr>
          <w:rFonts w:ascii="Open Sans" w:eastAsia="Times New Roman" w:hAnsi="Open Sans"/>
          <w:sz w:val="22"/>
          <w:szCs w:val="22"/>
        </w:rPr>
        <w:t xml:space="preserve"> </w:t>
      </w:r>
      <w:r>
        <w:rPr>
          <w:rFonts w:ascii="Open Sans" w:eastAsia="Times New Roman" w:hAnsi="Open Sans"/>
          <w:sz w:val="22"/>
          <w:szCs w:val="22"/>
        </w:rPr>
        <w:t>“singular e unitária”</w:t>
      </w:r>
      <w:r>
        <w:rPr>
          <w:rFonts w:ascii="Open Sans" w:eastAsia="Times New Roman" w:hAnsi="Open Sans"/>
          <w:sz w:val="22"/>
          <w:szCs w:val="22"/>
        </w:rPr>
        <w:t xml:space="preserve"> </w:t>
      </w:r>
      <w:r>
        <w:rPr>
          <w:rFonts w:ascii="Open Sans" w:eastAsia="Times New Roman" w:hAnsi="Open Sans"/>
          <w:sz w:val="22"/>
          <w:szCs w:val="22"/>
        </w:rPr>
        <w:t>do</w:t>
      </w:r>
      <w:r>
        <w:rPr>
          <w:rFonts w:ascii="Open Sans" w:eastAsia="Times New Roman" w:hAnsi="Open Sans"/>
          <w:sz w:val="22"/>
          <w:szCs w:val="22"/>
        </w:rPr>
        <w:t xml:space="preserve"> </w:t>
      </w:r>
      <w:r>
        <w:rPr>
          <w:rFonts w:ascii="Open Sans" w:eastAsia="Times New Roman" w:hAnsi="Open Sans"/>
          <w:sz w:val="22"/>
          <w:szCs w:val="22"/>
        </w:rPr>
        <w:t>espaço, o que</w:t>
      </w:r>
      <w:r>
        <w:rPr>
          <w:rFonts w:ascii="Open Sans" w:eastAsia="Times New Roman" w:hAnsi="Open Sans"/>
          <w:sz w:val="22"/>
          <w:szCs w:val="22"/>
        </w:rPr>
        <w:t>, consequentemente, permitiria</w:t>
      </w:r>
      <w:r>
        <w:rPr>
          <w:rFonts w:ascii="Open Sans" w:eastAsia="Times New Roman" w:hAnsi="Open Sans"/>
          <w:sz w:val="22"/>
          <w:szCs w:val="22"/>
        </w:rPr>
        <w:t xml:space="preserve"> </w:t>
      </w:r>
      <w:r>
        <w:rPr>
          <w:rFonts w:ascii="Open Sans" w:eastAsia="Times New Roman" w:hAnsi="Open Sans"/>
          <w:sz w:val="22"/>
          <w:szCs w:val="22"/>
        </w:rPr>
        <w:t xml:space="preserve">o conhecimento pormenorizado de um determinado lugar. (Moraes, 1997, p. 87).Hastshorne </w:t>
      </w:r>
      <w:r>
        <w:rPr>
          <w:rFonts w:ascii="Open Sans" w:eastAsia="Times New Roman" w:hAnsi="Open Sans"/>
          <w:sz w:val="22"/>
          <w:szCs w:val="22"/>
        </w:rPr>
        <w:lastRenderedPageBreak/>
        <w:t>elaborou também uma forma de investigação espacial denominada de</w:t>
      </w:r>
      <w:r>
        <w:rPr>
          <w:rFonts w:ascii="Open Sans" w:eastAsia="Times New Roman" w:hAnsi="Open Sans"/>
          <w:sz w:val="22"/>
          <w:szCs w:val="22"/>
        </w:rPr>
        <w:t xml:space="preserve"> </w:t>
      </w:r>
      <w:r>
        <w:rPr>
          <w:rFonts w:ascii="Open Sans" w:eastAsia="Times New Roman" w:hAnsi="Open Sans"/>
          <w:sz w:val="22"/>
          <w:szCs w:val="22"/>
        </w:rPr>
        <w:t>“Geografia Nomotética”. Que consiste no de estudo ideográfico de várias</w:t>
      </w:r>
      <w:r>
        <w:rPr>
          <w:rFonts w:ascii="Open Sans" w:eastAsia="Times New Roman" w:hAnsi="Open Sans"/>
          <w:sz w:val="22"/>
          <w:szCs w:val="22"/>
        </w:rPr>
        <w:t xml:space="preserve"> </w:t>
      </w:r>
      <w:r>
        <w:rPr>
          <w:rFonts w:ascii="Open Sans" w:eastAsia="Times New Roman" w:hAnsi="Open Sans"/>
          <w:sz w:val="22"/>
          <w:szCs w:val="22"/>
        </w:rPr>
        <w:t>á</w:t>
      </w:r>
      <w:r>
        <w:rPr>
          <w:rFonts w:ascii="Open Sans" w:eastAsia="Times New Roman" w:hAnsi="Open Sans"/>
          <w:sz w:val="22"/>
          <w:szCs w:val="22"/>
        </w:rPr>
        <w:t>reas, e em posse dos dados obtidos, captaria os elementos de integração</w:t>
      </w:r>
      <w:r>
        <w:rPr>
          <w:rFonts w:ascii="Open Sans" w:eastAsia="Times New Roman" w:hAnsi="Open Sans"/>
          <w:sz w:val="22"/>
          <w:szCs w:val="22"/>
        </w:rPr>
        <w:t xml:space="preserve"> </w:t>
      </w:r>
      <w:r>
        <w:rPr>
          <w:rFonts w:ascii="Open Sans" w:eastAsia="Times New Roman" w:hAnsi="Open Sans"/>
          <w:sz w:val="22"/>
          <w:szCs w:val="22"/>
        </w:rPr>
        <w:t>destas</w:t>
      </w:r>
      <w:r>
        <w:rPr>
          <w:rFonts w:ascii="Open Sans" w:eastAsia="Times New Roman" w:hAnsi="Open Sans"/>
          <w:sz w:val="22"/>
          <w:szCs w:val="22"/>
        </w:rPr>
        <w:t xml:space="preserve"> </w:t>
      </w:r>
      <w:r>
        <w:rPr>
          <w:rFonts w:ascii="Open Sans" w:eastAsia="Times New Roman" w:hAnsi="Open Sans"/>
          <w:sz w:val="22"/>
          <w:szCs w:val="22"/>
        </w:rPr>
        <w:t>áreas, o que permitiria explicar cada uma delas, considerando que fenômenos similares</w:t>
      </w:r>
      <w:r>
        <w:rPr>
          <w:rFonts w:ascii="Open Sans" w:eastAsia="Times New Roman" w:hAnsi="Open Sans"/>
          <w:sz w:val="22"/>
          <w:szCs w:val="22"/>
        </w:rPr>
        <w:t xml:space="preserve"> </w:t>
      </w:r>
      <w:r>
        <w:rPr>
          <w:rFonts w:ascii="Open Sans" w:eastAsia="Times New Roman" w:hAnsi="Open Sans"/>
          <w:sz w:val="22"/>
          <w:szCs w:val="22"/>
        </w:rPr>
        <w:t>se repetem com relativa frequência em diferentes lugares. Outra variante do pensamento geog</w:t>
      </w:r>
      <w:r>
        <w:rPr>
          <w:rFonts w:ascii="Open Sans" w:eastAsia="Times New Roman" w:hAnsi="Open Sans"/>
          <w:sz w:val="22"/>
          <w:szCs w:val="22"/>
        </w:rPr>
        <w:t>ráfico largamente difundido no</w:t>
      </w:r>
      <w:r>
        <w:rPr>
          <w:rFonts w:ascii="Open Sans" w:eastAsia="Times New Roman" w:hAnsi="Open Sans"/>
          <w:sz w:val="22"/>
          <w:szCs w:val="22"/>
        </w:rPr>
        <w:t xml:space="preserve"> </w:t>
      </w:r>
      <w:r>
        <w:rPr>
          <w:rFonts w:ascii="Open Sans" w:eastAsia="Times New Roman" w:hAnsi="Open Sans"/>
          <w:sz w:val="22"/>
          <w:szCs w:val="22"/>
        </w:rPr>
        <w:t>“Período de Transição”</w:t>
      </w:r>
      <w:r>
        <w:rPr>
          <w:rFonts w:ascii="Open Sans" w:eastAsia="Times New Roman" w:hAnsi="Open Sans"/>
          <w:sz w:val="22"/>
          <w:szCs w:val="22"/>
        </w:rPr>
        <w:t xml:space="preserve"> </w:t>
      </w:r>
      <w:r>
        <w:rPr>
          <w:rFonts w:ascii="Open Sans" w:eastAsia="Times New Roman" w:hAnsi="Open Sans"/>
          <w:sz w:val="22"/>
          <w:szCs w:val="22"/>
        </w:rPr>
        <w:t>foi a</w:t>
      </w:r>
      <w:r>
        <w:rPr>
          <w:rFonts w:ascii="Open Sans" w:eastAsia="Times New Roman" w:hAnsi="Open Sans"/>
          <w:sz w:val="22"/>
          <w:szCs w:val="22"/>
        </w:rPr>
        <w:t xml:space="preserve"> </w:t>
      </w:r>
      <w:r>
        <w:rPr>
          <w:rFonts w:ascii="Open Sans" w:eastAsia="Times New Roman" w:hAnsi="Open Sans"/>
          <w:sz w:val="22"/>
          <w:szCs w:val="22"/>
        </w:rPr>
        <w:t>“Escola Pragmática”, também denominada de</w:t>
      </w:r>
      <w:r>
        <w:rPr>
          <w:rFonts w:ascii="Open Sans" w:eastAsia="Times New Roman" w:hAnsi="Open Sans"/>
          <w:sz w:val="22"/>
          <w:szCs w:val="22"/>
        </w:rPr>
        <w:t xml:space="preserve"> </w:t>
      </w:r>
      <w:r>
        <w:rPr>
          <w:rFonts w:ascii="Open Sans" w:eastAsia="Times New Roman" w:hAnsi="Open Sans"/>
          <w:sz w:val="22"/>
          <w:szCs w:val="22"/>
        </w:rPr>
        <w:t>“nova geografia”</w:t>
      </w:r>
      <w:r>
        <w:rPr>
          <w:rFonts w:ascii="Open Sans" w:eastAsia="Times New Roman" w:hAnsi="Open Sans"/>
          <w:sz w:val="22"/>
          <w:szCs w:val="22"/>
        </w:rPr>
        <w:t xml:space="preserve"> </w:t>
      </w:r>
      <w:r>
        <w:rPr>
          <w:rFonts w:ascii="Open Sans" w:eastAsia="Times New Roman" w:hAnsi="Open Sans"/>
          <w:sz w:val="22"/>
          <w:szCs w:val="22"/>
        </w:rPr>
        <w:t>devido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pretensa tentativa de ruptura com os paradigmas da linhagem tradicional. Voltada</w:t>
      </w:r>
      <w:r>
        <w:rPr>
          <w:rFonts w:ascii="Open Sans" w:eastAsia="Times New Roman" w:hAnsi="Open Sans"/>
          <w:sz w:val="22"/>
          <w:szCs w:val="22"/>
        </w:rPr>
        <w:t xml:space="preserve"> </w:t>
      </w:r>
      <w:r>
        <w:rPr>
          <w:rFonts w:ascii="Open Sans" w:eastAsia="Times New Roman" w:hAnsi="Open Sans"/>
          <w:sz w:val="22"/>
          <w:szCs w:val="22"/>
        </w:rPr>
        <w:t>às análises comparativas entre</w:t>
      </w:r>
      <w:r>
        <w:rPr>
          <w:rFonts w:ascii="Open Sans" w:eastAsia="Times New Roman" w:hAnsi="Open Sans"/>
          <w:sz w:val="22"/>
          <w:szCs w:val="22"/>
        </w:rPr>
        <w:t xml:space="preserve"> </w:t>
      </w:r>
      <w:r>
        <w:rPr>
          <w:rFonts w:ascii="Open Sans" w:eastAsia="Times New Roman" w:hAnsi="Open Sans"/>
          <w:sz w:val="22"/>
          <w:szCs w:val="22"/>
        </w:rPr>
        <w:t>áreas e regiões,</w:t>
      </w:r>
      <w:r>
        <w:rPr>
          <w:rFonts w:ascii="Open Sans" w:eastAsia="Times New Roman" w:hAnsi="Open Sans"/>
          <w:sz w:val="22"/>
          <w:szCs w:val="22"/>
        </w:rPr>
        <w:t xml:space="preserve"> ela introduziu no campo da geografia numerosas técnicas de enfoques quantitativos, com forte viés econômico, demográfico e geomorfológico. De tradição norte-americana, o método quantitativo também estendeu sua influência para a Inglaterra e o Brasil, apli</w:t>
      </w:r>
      <w:r>
        <w:rPr>
          <w:rFonts w:ascii="Open Sans" w:eastAsia="Times New Roman" w:hAnsi="Open Sans"/>
          <w:sz w:val="22"/>
          <w:szCs w:val="22"/>
        </w:rPr>
        <w:t>cado geralmente aos estudos regionais e na elaboração de</w:t>
      </w:r>
      <w:r>
        <w:rPr>
          <w:rFonts w:ascii="Open Sans" w:eastAsia="Times New Roman" w:hAnsi="Open Sans"/>
          <w:sz w:val="22"/>
          <w:szCs w:val="22"/>
        </w:rPr>
        <w:t xml:space="preserve"> </w:t>
      </w:r>
      <w:r>
        <w:rPr>
          <w:rFonts w:ascii="Open Sans" w:eastAsia="Times New Roman" w:hAnsi="Open Sans"/>
          <w:sz w:val="22"/>
          <w:szCs w:val="22"/>
        </w:rPr>
        <w:t>“geossistemas”</w:t>
      </w:r>
      <w:r>
        <w:rPr>
          <w:rFonts w:ascii="Open Sans" w:eastAsia="Times New Roman" w:hAnsi="Open Sans"/>
          <w:sz w:val="22"/>
          <w:szCs w:val="22"/>
        </w:rPr>
        <w:t xml:space="preserve"> </w:t>
      </w:r>
      <w:r>
        <w:rPr>
          <w:rFonts w:ascii="Open Sans" w:eastAsia="Times New Roman" w:hAnsi="Open Sans"/>
          <w:sz w:val="22"/>
          <w:szCs w:val="22"/>
        </w:rPr>
        <w:t>utilizados nos estudos econômicos e socioambientais (MONTEIRO, 2001).</w:t>
      </w:r>
      <w:r>
        <w:rPr>
          <w:rFonts w:ascii="Open Sans" w:eastAsia="Times New Roman" w:hAnsi="Open Sans"/>
          <w:sz w:val="22"/>
          <w:szCs w:val="22"/>
        </w:rPr>
        <w:br/>
      </w:r>
      <w:r>
        <w:rPr>
          <w:rFonts w:ascii="Open Sans" w:eastAsia="Times New Roman" w:hAnsi="Open Sans"/>
          <w:sz w:val="22"/>
          <w:szCs w:val="22"/>
        </w:rPr>
        <w:t>Escola crítica marxista Sabemos que a geografia foi uma das</w:t>
      </w:r>
      <w:r>
        <w:rPr>
          <w:rFonts w:ascii="Open Sans" w:eastAsia="Times New Roman" w:hAnsi="Open Sans"/>
          <w:sz w:val="22"/>
          <w:szCs w:val="22"/>
        </w:rPr>
        <w:t xml:space="preserve"> </w:t>
      </w:r>
      <w:r>
        <w:rPr>
          <w:rFonts w:ascii="Open Sans" w:eastAsia="Times New Roman" w:hAnsi="Open Sans"/>
          <w:sz w:val="22"/>
          <w:szCs w:val="22"/>
        </w:rPr>
        <w:t>últimas ciências sociais no século XX a incorporar o a</w:t>
      </w:r>
      <w:r>
        <w:rPr>
          <w:rFonts w:ascii="Open Sans" w:eastAsia="Times New Roman" w:hAnsi="Open Sans"/>
          <w:sz w:val="22"/>
          <w:szCs w:val="22"/>
        </w:rPr>
        <w:t>rcabouço do ideário marxista em seus referenciais teóricos. Embora o centro de difusão deste marxismo tenha sido a França dos anos de 1970 e 1980,</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nos países do Terceiro Mundo onde este</w:t>
      </w:r>
      <w:r>
        <w:rPr>
          <w:rFonts w:ascii="Open Sans" w:eastAsia="Times New Roman" w:hAnsi="Open Sans"/>
          <w:sz w:val="22"/>
          <w:szCs w:val="22"/>
        </w:rPr>
        <w:t xml:space="preserve"> </w:t>
      </w:r>
      <w:r>
        <w:rPr>
          <w:rFonts w:ascii="Open Sans" w:eastAsia="Times New Roman" w:hAnsi="Open Sans"/>
          <w:sz w:val="22"/>
          <w:szCs w:val="22"/>
        </w:rPr>
        <w:t>“marxismo tardio”</w:t>
      </w:r>
      <w:r>
        <w:rPr>
          <w:rFonts w:ascii="Open Sans" w:eastAsia="Times New Roman" w:hAnsi="Open Sans"/>
          <w:sz w:val="22"/>
          <w:szCs w:val="22"/>
        </w:rPr>
        <w:t xml:space="preserve"> </w:t>
      </w:r>
      <w:r>
        <w:rPr>
          <w:rFonts w:ascii="Open Sans" w:eastAsia="Times New Roman" w:hAnsi="Open Sans"/>
          <w:sz w:val="22"/>
          <w:szCs w:val="22"/>
        </w:rPr>
        <w:t>encontra apoio ideológico. Pois a pobreza, as grav</w:t>
      </w:r>
      <w:r>
        <w:rPr>
          <w:rFonts w:ascii="Open Sans" w:eastAsia="Times New Roman" w:hAnsi="Open Sans"/>
          <w:sz w:val="22"/>
          <w:szCs w:val="22"/>
        </w:rPr>
        <w:t>es desigualdades sociais e regionais, a soberania territorial fragmentada por interesses externos, problemasambientais e de saneamento básico contribuíram, para a consolidação da vertente crítica da disciplina nos meios acadêmicos e políticos até</w:t>
      </w:r>
      <w:r>
        <w:rPr>
          <w:rFonts w:ascii="Open Sans" w:eastAsia="Times New Roman" w:hAnsi="Open Sans"/>
          <w:sz w:val="22"/>
          <w:szCs w:val="22"/>
        </w:rPr>
        <w:t xml:space="preserve"> </w:t>
      </w:r>
      <w:r>
        <w:rPr>
          <w:rFonts w:ascii="Open Sans" w:eastAsia="Times New Roman" w:hAnsi="Open Sans"/>
          <w:sz w:val="22"/>
          <w:szCs w:val="22"/>
        </w:rPr>
        <w:t>o present</w:t>
      </w:r>
      <w:r>
        <w:rPr>
          <w:rFonts w:ascii="Open Sans" w:eastAsia="Times New Roman" w:hAnsi="Open Sans"/>
          <w:sz w:val="22"/>
          <w:szCs w:val="22"/>
        </w:rPr>
        <w:t>e.</w:t>
      </w:r>
      <w:r>
        <w:rPr>
          <w:rFonts w:ascii="Open Sans" w:eastAsia="Times New Roman" w:hAnsi="Open Sans"/>
          <w:sz w:val="22"/>
          <w:szCs w:val="22"/>
        </w:rPr>
        <w:br/>
      </w:r>
      <w:r>
        <w:rPr>
          <w:rFonts w:ascii="Open Sans" w:eastAsia="Times New Roman" w:hAnsi="Open Sans"/>
          <w:sz w:val="22"/>
          <w:szCs w:val="22"/>
        </w:rPr>
        <w:t>Essa Escola geográfica utiliza as teorias da Filosofia marxista para examinar as relações espaciais de Geografia humana, ou seja, na Escola geográfica marxista, as relações que a geografia tem tradicionalmente analisadas - ambiente natural e as relações</w:t>
      </w:r>
      <w:r>
        <w:rPr>
          <w:rFonts w:ascii="Open Sans" w:eastAsia="Times New Roman" w:hAnsi="Open Sans"/>
          <w:sz w:val="22"/>
          <w:szCs w:val="22"/>
        </w:rPr>
        <w:t xml:space="preserve"> espaciais - são revistas como resultados do modo de produção material, e considera que para compreender as relações geográficas, a estrutura social também deve ser examinada. A Geografia marxista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radical em sua natureza e sua principal crítica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da ciên</w:t>
      </w:r>
      <w:r>
        <w:rPr>
          <w:rFonts w:ascii="Open Sans" w:eastAsia="Times New Roman" w:hAnsi="Open Sans"/>
          <w:sz w:val="22"/>
          <w:szCs w:val="22"/>
        </w:rPr>
        <w:t>cia positivista espacial centrada em suas metodologias, que não conta ou não demonstra os mecanismos do capitalismo e da exploração humana que são a base de arranjos espaciais. A</w:t>
      </w:r>
      <w:r>
        <w:rPr>
          <w:rFonts w:ascii="Open Sans" w:eastAsia="Times New Roman" w:hAnsi="Open Sans"/>
          <w:sz w:val="22"/>
          <w:szCs w:val="22"/>
        </w:rPr>
        <w:t xml:space="preserve"> </w:t>
      </w:r>
      <w:r>
        <w:rPr>
          <w:rFonts w:ascii="Open Sans" w:eastAsia="Times New Roman" w:hAnsi="Open Sans"/>
          <w:sz w:val="22"/>
          <w:szCs w:val="22"/>
        </w:rPr>
        <w:t>ênfase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sobre a estrutura e os mecanismos estruturais, porém a</w:t>
      </w:r>
      <w:r>
        <w:rPr>
          <w:rFonts w:ascii="Open Sans" w:eastAsia="Times New Roman" w:hAnsi="Open Sans"/>
          <w:sz w:val="22"/>
          <w:szCs w:val="22"/>
        </w:rPr>
        <w:t xml:space="preserve"> </w:t>
      </w:r>
      <w:r>
        <w:rPr>
          <w:rFonts w:ascii="Open Sans" w:eastAsia="Times New Roman" w:hAnsi="Open Sans"/>
          <w:sz w:val="22"/>
          <w:szCs w:val="22"/>
        </w:rPr>
        <w:t xml:space="preserve">ênfase nesse </w:t>
      </w:r>
      <w:r>
        <w:rPr>
          <w:rFonts w:ascii="Open Sans" w:eastAsia="Times New Roman" w:hAnsi="Open Sans"/>
          <w:sz w:val="22"/>
          <w:szCs w:val="22"/>
        </w:rPr>
        <w:t>aspecto da sociedade tem produzido resultados, mas também críticas.</w:t>
      </w:r>
      <w:r>
        <w:rPr>
          <w:rFonts w:ascii="Open Sans" w:eastAsia="Times New Roman" w:hAnsi="Open Sans"/>
          <w:sz w:val="22"/>
          <w:szCs w:val="22"/>
        </w:rPr>
        <w:br/>
      </w:r>
      <w:r>
        <w:rPr>
          <w:rFonts w:ascii="Open Sans" w:eastAsia="Times New Roman" w:hAnsi="Open Sans"/>
          <w:sz w:val="22"/>
          <w:szCs w:val="22"/>
        </w:rPr>
        <w:t>Escolas</w:t>
      </w:r>
      <w:r>
        <w:rPr>
          <w:rFonts w:ascii="Open Sans" w:eastAsia="Times New Roman" w:hAnsi="Open Sans"/>
          <w:sz w:val="22"/>
          <w:szCs w:val="22"/>
        </w:rPr>
        <w:t xml:space="preserve"> </w:t>
      </w:r>
      <w:r>
        <w:rPr>
          <w:rFonts w:ascii="Open Sans" w:eastAsia="Times New Roman" w:hAnsi="Open Sans"/>
          <w:sz w:val="22"/>
          <w:szCs w:val="22"/>
        </w:rPr>
        <w:t>“pós-modernas”</w:t>
      </w:r>
      <w:r>
        <w:rPr>
          <w:rFonts w:ascii="Open Sans" w:eastAsia="Times New Roman" w:hAnsi="Open Sans"/>
          <w:sz w:val="22"/>
          <w:szCs w:val="22"/>
        </w:rPr>
        <w:t xml:space="preserve"> </w:t>
      </w:r>
      <w:r>
        <w:rPr>
          <w:rFonts w:ascii="Open Sans" w:eastAsia="Times New Roman" w:hAnsi="Open Sans"/>
          <w:sz w:val="22"/>
          <w:szCs w:val="22"/>
        </w:rPr>
        <w:t>de perspectiva</w:t>
      </w:r>
      <w:r>
        <w:rPr>
          <w:rFonts w:ascii="Open Sans" w:eastAsia="Times New Roman" w:hAnsi="Open Sans"/>
          <w:sz w:val="22"/>
          <w:szCs w:val="22"/>
        </w:rPr>
        <w:t xml:space="preserve"> </w:t>
      </w:r>
      <w:r>
        <w:rPr>
          <w:rFonts w:ascii="Open Sans" w:eastAsia="Times New Roman" w:hAnsi="Open Sans"/>
          <w:sz w:val="22"/>
          <w:szCs w:val="22"/>
        </w:rPr>
        <w:t>“multicultural”</w:t>
      </w:r>
      <w:r>
        <w:rPr>
          <w:rFonts w:ascii="Open Sans" w:eastAsia="Times New Roman" w:hAnsi="Open Sans"/>
          <w:sz w:val="22"/>
          <w:szCs w:val="22"/>
        </w:rPr>
        <w:t xml:space="preserve"> </w:t>
      </w:r>
      <w:r>
        <w:rPr>
          <w:rFonts w:ascii="Open Sans" w:eastAsia="Times New Roman" w:hAnsi="Open Sans"/>
          <w:sz w:val="22"/>
          <w:szCs w:val="22"/>
        </w:rPr>
        <w:t>e</w:t>
      </w:r>
      <w:r>
        <w:rPr>
          <w:rFonts w:ascii="Open Sans" w:eastAsia="Times New Roman" w:hAnsi="Open Sans"/>
          <w:sz w:val="22"/>
          <w:szCs w:val="22"/>
        </w:rPr>
        <w:t xml:space="preserve"> </w:t>
      </w:r>
      <w:r>
        <w:rPr>
          <w:rFonts w:ascii="Open Sans" w:eastAsia="Times New Roman" w:hAnsi="Open Sans"/>
          <w:sz w:val="22"/>
          <w:szCs w:val="22"/>
        </w:rPr>
        <w:t>“ambiental”</w:t>
      </w:r>
      <w:r>
        <w:rPr>
          <w:rFonts w:ascii="Open Sans" w:eastAsia="Times New Roman" w:hAnsi="Open Sans"/>
          <w:sz w:val="22"/>
          <w:szCs w:val="22"/>
        </w:rPr>
        <w:t xml:space="preserve"> </w:t>
      </w:r>
      <w:r>
        <w:rPr>
          <w:rFonts w:ascii="Open Sans" w:eastAsia="Times New Roman" w:hAnsi="Open Sans"/>
          <w:sz w:val="22"/>
          <w:szCs w:val="22"/>
        </w:rPr>
        <w:t>Outras correntes da geografia atual priorizam a questão da conservação ambiental como um instrumento essencial de estudo</w:t>
      </w:r>
      <w:r>
        <w:rPr>
          <w:rFonts w:ascii="Open Sans" w:eastAsia="Times New Roman" w:hAnsi="Open Sans"/>
          <w:sz w:val="22"/>
          <w:szCs w:val="22"/>
        </w:rPr>
        <w:t xml:space="preserve"> e ação prática da geografia. Assim, como um campo de luta e resistência em prol da própria sobrevivência da vida humana, o enfoque ambiental se consolida no enfoque geográfico como a</w:t>
      </w:r>
      <w:r>
        <w:rPr>
          <w:rFonts w:ascii="Open Sans" w:eastAsia="Times New Roman" w:hAnsi="Open Sans"/>
          <w:sz w:val="22"/>
          <w:szCs w:val="22"/>
        </w:rPr>
        <w:t xml:space="preserve"> </w:t>
      </w:r>
      <w:r>
        <w:rPr>
          <w:rFonts w:ascii="Open Sans" w:eastAsia="Times New Roman" w:hAnsi="Open Sans"/>
          <w:sz w:val="22"/>
          <w:szCs w:val="22"/>
        </w:rPr>
        <w:t>“mediação fundamental”</w:t>
      </w:r>
      <w:r>
        <w:rPr>
          <w:rFonts w:ascii="Open Sans" w:eastAsia="Times New Roman" w:hAnsi="Open Sans"/>
          <w:sz w:val="22"/>
          <w:szCs w:val="22"/>
        </w:rPr>
        <w:t xml:space="preserve"> </w:t>
      </w:r>
      <w:r>
        <w:rPr>
          <w:rFonts w:ascii="Open Sans" w:eastAsia="Times New Roman" w:hAnsi="Open Sans"/>
          <w:sz w:val="22"/>
          <w:szCs w:val="22"/>
        </w:rPr>
        <w:t>entre a</w:t>
      </w:r>
      <w:r>
        <w:rPr>
          <w:rFonts w:ascii="Open Sans" w:eastAsia="Times New Roman" w:hAnsi="Open Sans"/>
          <w:sz w:val="22"/>
          <w:szCs w:val="22"/>
        </w:rPr>
        <w:t xml:space="preserve"> </w:t>
      </w:r>
      <w:r>
        <w:rPr>
          <w:rFonts w:ascii="Open Sans" w:eastAsia="Times New Roman" w:hAnsi="Open Sans"/>
          <w:sz w:val="22"/>
          <w:szCs w:val="22"/>
        </w:rPr>
        <w:t>“ciência do espaço”</w:t>
      </w:r>
      <w:r>
        <w:rPr>
          <w:rFonts w:ascii="Open Sans" w:eastAsia="Times New Roman" w:hAnsi="Open Sans"/>
          <w:sz w:val="22"/>
          <w:szCs w:val="22"/>
        </w:rPr>
        <w:t xml:space="preserve"> </w:t>
      </w:r>
      <w:r>
        <w:rPr>
          <w:rFonts w:ascii="Open Sans" w:eastAsia="Times New Roman" w:hAnsi="Open Sans"/>
          <w:sz w:val="22"/>
          <w:szCs w:val="22"/>
        </w:rPr>
        <w:t>com as demais discipl</w:t>
      </w:r>
      <w:r>
        <w:rPr>
          <w:rFonts w:ascii="Open Sans" w:eastAsia="Times New Roman" w:hAnsi="Open Sans"/>
          <w:sz w:val="22"/>
          <w:szCs w:val="22"/>
        </w:rPr>
        <w:t>inas das ciências sociais. Nesta</w:t>
      </w:r>
      <w:r>
        <w:rPr>
          <w:rFonts w:ascii="Open Sans" w:eastAsia="Times New Roman" w:hAnsi="Open Sans"/>
          <w:sz w:val="22"/>
          <w:szCs w:val="22"/>
        </w:rPr>
        <w:t xml:space="preserve"> </w:t>
      </w:r>
      <w:r>
        <w:rPr>
          <w:rFonts w:ascii="Open Sans" w:eastAsia="Times New Roman" w:hAnsi="Open Sans"/>
          <w:sz w:val="22"/>
          <w:szCs w:val="22"/>
        </w:rPr>
        <w:t>“seara pós-moderna”, repleta de novos enfoques se perspectivas geográficas, há</w:t>
      </w:r>
      <w:r>
        <w:rPr>
          <w:rFonts w:ascii="Open Sans" w:eastAsia="Times New Roman" w:hAnsi="Open Sans"/>
          <w:sz w:val="22"/>
          <w:szCs w:val="22"/>
        </w:rPr>
        <w:t xml:space="preserve"> </w:t>
      </w:r>
      <w:r>
        <w:rPr>
          <w:rFonts w:ascii="Open Sans" w:eastAsia="Times New Roman" w:hAnsi="Open Sans"/>
          <w:sz w:val="22"/>
          <w:szCs w:val="22"/>
        </w:rPr>
        <w:t>espaço paraa</w:t>
      </w:r>
      <w:r>
        <w:rPr>
          <w:rFonts w:ascii="Open Sans" w:eastAsia="Times New Roman" w:hAnsi="Open Sans"/>
          <w:sz w:val="22"/>
          <w:szCs w:val="22"/>
        </w:rPr>
        <w:t xml:space="preserve"> </w:t>
      </w:r>
      <w:r>
        <w:rPr>
          <w:rFonts w:ascii="Open Sans" w:eastAsia="Times New Roman" w:hAnsi="Open Sans"/>
          <w:sz w:val="22"/>
          <w:szCs w:val="22"/>
        </w:rPr>
        <w:t>“geografia cultural”, a</w:t>
      </w:r>
      <w:r>
        <w:rPr>
          <w:rFonts w:ascii="Open Sans" w:eastAsia="Times New Roman" w:hAnsi="Open Sans"/>
          <w:sz w:val="22"/>
          <w:szCs w:val="22"/>
        </w:rPr>
        <w:t xml:space="preserve"> </w:t>
      </w:r>
      <w:r>
        <w:rPr>
          <w:rFonts w:ascii="Open Sans" w:eastAsia="Times New Roman" w:hAnsi="Open Sans"/>
          <w:sz w:val="22"/>
          <w:szCs w:val="22"/>
        </w:rPr>
        <w:t>“geografia alternativa”, a</w:t>
      </w:r>
      <w:r>
        <w:rPr>
          <w:rFonts w:ascii="Open Sans" w:eastAsia="Times New Roman" w:hAnsi="Open Sans"/>
          <w:sz w:val="22"/>
          <w:szCs w:val="22"/>
        </w:rPr>
        <w:t xml:space="preserve"> </w:t>
      </w:r>
      <w:r>
        <w:rPr>
          <w:rFonts w:ascii="Open Sans" w:eastAsia="Times New Roman" w:hAnsi="Open Sans"/>
          <w:sz w:val="22"/>
          <w:szCs w:val="22"/>
        </w:rPr>
        <w:t>“geografia feminista”</w:t>
      </w:r>
      <w:r>
        <w:rPr>
          <w:rFonts w:ascii="Open Sans" w:eastAsia="Times New Roman" w:hAnsi="Open Sans"/>
          <w:sz w:val="22"/>
          <w:szCs w:val="22"/>
        </w:rPr>
        <w:t xml:space="preserve"> </w:t>
      </w:r>
      <w:r>
        <w:rPr>
          <w:rFonts w:ascii="Open Sans" w:eastAsia="Times New Roman" w:hAnsi="Open Sans"/>
          <w:sz w:val="22"/>
          <w:szCs w:val="22"/>
        </w:rPr>
        <w:t>e até</w:t>
      </w:r>
      <w:r>
        <w:rPr>
          <w:rFonts w:ascii="Open Sans" w:eastAsia="Times New Roman" w:hAnsi="Open Sans"/>
          <w:sz w:val="22"/>
          <w:szCs w:val="22"/>
        </w:rPr>
        <w:t xml:space="preserve"> </w:t>
      </w:r>
      <w:r>
        <w:rPr>
          <w:rFonts w:ascii="Open Sans" w:eastAsia="Times New Roman" w:hAnsi="Open Sans"/>
          <w:sz w:val="22"/>
          <w:szCs w:val="22"/>
        </w:rPr>
        <w:t>mesmo para o</w:t>
      </w:r>
      <w:r>
        <w:rPr>
          <w:rFonts w:ascii="Open Sans" w:eastAsia="Times New Roman" w:hAnsi="Open Sans"/>
          <w:sz w:val="22"/>
          <w:szCs w:val="22"/>
        </w:rPr>
        <w:t xml:space="preserve"> </w:t>
      </w:r>
      <w:r>
        <w:rPr>
          <w:rFonts w:ascii="Open Sans" w:eastAsia="Times New Roman" w:hAnsi="Open Sans"/>
          <w:sz w:val="22"/>
          <w:szCs w:val="22"/>
        </w:rPr>
        <w:t>“resgate localizado”</w:t>
      </w:r>
      <w:r>
        <w:rPr>
          <w:rFonts w:ascii="Open Sans" w:eastAsia="Times New Roman" w:hAnsi="Open Sans"/>
          <w:sz w:val="22"/>
          <w:szCs w:val="22"/>
        </w:rPr>
        <w:t xml:space="preserve"> </w:t>
      </w:r>
      <w:r>
        <w:rPr>
          <w:rFonts w:ascii="Open Sans" w:eastAsia="Times New Roman" w:hAnsi="Open Sans"/>
          <w:sz w:val="22"/>
          <w:szCs w:val="22"/>
        </w:rPr>
        <w:t>do tradicionalment</w:t>
      </w:r>
      <w:r>
        <w:rPr>
          <w:rFonts w:ascii="Open Sans" w:eastAsia="Times New Roman" w:hAnsi="Open Sans"/>
          <w:sz w:val="22"/>
          <w:szCs w:val="22"/>
        </w:rPr>
        <w:t>e lembrado</w:t>
      </w:r>
      <w:r>
        <w:rPr>
          <w:rFonts w:ascii="Open Sans" w:eastAsia="Times New Roman" w:hAnsi="Open Sans"/>
          <w:sz w:val="22"/>
          <w:szCs w:val="22"/>
        </w:rPr>
        <w:t xml:space="preserve"> </w:t>
      </w:r>
      <w:r>
        <w:rPr>
          <w:rFonts w:ascii="Open Sans" w:eastAsia="Times New Roman" w:hAnsi="Open Sans"/>
          <w:sz w:val="22"/>
          <w:szCs w:val="22"/>
        </w:rPr>
        <w:t>“quadro natural”, no qual as questões climáticas e morfológicas retomam um posicionamento de destaque.</w:t>
      </w:r>
      <w:r>
        <w:rPr>
          <w:rFonts w:ascii="Open Sans" w:eastAsia="Times New Roman" w:hAnsi="Open Sans"/>
          <w:sz w:val="22"/>
          <w:szCs w:val="22"/>
        </w:rPr>
        <w:br/>
      </w:r>
      <w:r>
        <w:rPr>
          <w:rFonts w:ascii="Open Sans" w:eastAsia="Times New Roman" w:hAnsi="Open Sans"/>
          <w:sz w:val="22"/>
          <w:szCs w:val="22"/>
        </w:rPr>
        <w:t>Foi possível compreender por meio da leitura destes quatro capítulos, que a geografia passou por um longo caminho até</w:t>
      </w:r>
      <w:r>
        <w:rPr>
          <w:rFonts w:ascii="Open Sans" w:eastAsia="Times New Roman" w:hAnsi="Open Sans"/>
          <w:sz w:val="22"/>
          <w:szCs w:val="22"/>
        </w:rPr>
        <w:t xml:space="preserve"> </w:t>
      </w:r>
      <w:r>
        <w:rPr>
          <w:rFonts w:ascii="Open Sans" w:eastAsia="Times New Roman" w:hAnsi="Open Sans"/>
          <w:sz w:val="22"/>
          <w:szCs w:val="22"/>
        </w:rPr>
        <w:t>assumir o atual referenc</w:t>
      </w:r>
      <w:r>
        <w:rPr>
          <w:rFonts w:ascii="Open Sans" w:eastAsia="Times New Roman" w:hAnsi="Open Sans"/>
          <w:sz w:val="22"/>
          <w:szCs w:val="22"/>
        </w:rPr>
        <w:t>ial de ciência humana voltada</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crítica e</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 xml:space="preserve">análise social do espaço humanizado. Durante esse tempo, muitos foram os embates e as crises teóricas em torno desta disciplina, nas quais ideologia, interesses de Estado, disputas nacionais e </w:t>
      </w:r>
      <w:r>
        <w:rPr>
          <w:rFonts w:ascii="Open Sans" w:eastAsia="Times New Roman" w:hAnsi="Open Sans"/>
          <w:sz w:val="22"/>
          <w:szCs w:val="22"/>
        </w:rPr>
        <w:lastRenderedPageBreak/>
        <w:t>sistematização cien</w:t>
      </w:r>
      <w:r>
        <w:rPr>
          <w:rFonts w:ascii="Open Sans" w:eastAsia="Times New Roman" w:hAnsi="Open Sans"/>
          <w:sz w:val="22"/>
          <w:szCs w:val="22"/>
        </w:rPr>
        <w:t>tífica muitas vezes se misturaram num só</w:t>
      </w:r>
      <w:r>
        <w:rPr>
          <w:rFonts w:ascii="Open Sans" w:eastAsia="Times New Roman" w:hAnsi="Open Sans"/>
          <w:sz w:val="22"/>
          <w:szCs w:val="22"/>
        </w:rPr>
        <w:t xml:space="preserve"> </w:t>
      </w:r>
      <w:r>
        <w:rPr>
          <w:rFonts w:ascii="Open Sans" w:eastAsia="Times New Roman" w:hAnsi="Open Sans"/>
          <w:sz w:val="22"/>
          <w:szCs w:val="22"/>
        </w:rPr>
        <w:t>corpo teórico.</w:t>
      </w:r>
      <w:r>
        <w:rPr>
          <w:rFonts w:ascii="Open Sans" w:eastAsia="Times New Roman" w:hAnsi="Open Sans"/>
          <w:sz w:val="22"/>
          <w:szCs w:val="22"/>
        </w:rPr>
        <w:br/>
      </w:r>
      <w:r>
        <w:rPr>
          <w:rFonts w:ascii="Open Sans" w:eastAsia="Times New Roman" w:hAnsi="Open Sans"/>
          <w:sz w:val="22"/>
          <w:szCs w:val="22"/>
        </w:rPr>
        <w:t>Contudo, compreendemos também que essa</w:t>
      </w:r>
      <w:r>
        <w:rPr>
          <w:rFonts w:ascii="Open Sans" w:eastAsia="Times New Roman" w:hAnsi="Open Sans"/>
          <w:sz w:val="22"/>
          <w:szCs w:val="22"/>
        </w:rPr>
        <w:t xml:space="preserve"> </w:t>
      </w:r>
      <w:r>
        <w:rPr>
          <w:rFonts w:ascii="Open Sans" w:eastAsia="Times New Roman" w:hAnsi="Open Sans"/>
          <w:sz w:val="22"/>
          <w:szCs w:val="22"/>
        </w:rPr>
        <w:t>“instabilidade conceitual”</w:t>
      </w:r>
      <w:r>
        <w:rPr>
          <w:rFonts w:ascii="Open Sans" w:eastAsia="Times New Roman" w:hAnsi="Open Sans"/>
          <w:sz w:val="22"/>
          <w:szCs w:val="22"/>
        </w:rPr>
        <w:t xml:space="preserve"> </w:t>
      </w:r>
      <w:r>
        <w:rPr>
          <w:rFonts w:ascii="Open Sans" w:eastAsia="Times New Roman" w:hAnsi="Open Sans"/>
          <w:sz w:val="22"/>
          <w:szCs w:val="22"/>
        </w:rPr>
        <w:t>não impediu que a ciência geográfica continuasse o seu desenvolvimento teórico no campo acadêmico e na vida prática das sociedades hum</w:t>
      </w:r>
      <w:r>
        <w:rPr>
          <w:rFonts w:ascii="Open Sans" w:eastAsia="Times New Roman" w:hAnsi="Open Sans"/>
          <w:sz w:val="22"/>
          <w:szCs w:val="22"/>
        </w:rPr>
        <w:t>anas. Porém, ao transferirmos essas polêmicas históricas para o campo em que a geografia se faz mais presente</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as salas de aula em todos os países do mundo, entre eles o Brasil</w:t>
      </w:r>
      <w:r>
        <w:rPr>
          <w:rFonts w:ascii="Open Sans" w:eastAsia="Times New Roman" w:hAnsi="Open Sans"/>
          <w:sz w:val="22"/>
          <w:szCs w:val="22"/>
        </w:rPr>
        <w:t xml:space="preserve"> </w:t>
      </w:r>
      <w:r>
        <w:rPr>
          <w:rFonts w:ascii="Open Sans" w:eastAsia="Times New Roman" w:hAnsi="Open Sans"/>
          <w:sz w:val="22"/>
          <w:szCs w:val="22"/>
        </w:rPr>
        <w:t>–, a dinâmica em questão se torna mais complexa e exigente de novos caminhos e</w:t>
      </w:r>
      <w:r>
        <w:rPr>
          <w:rFonts w:ascii="Open Sans" w:eastAsia="Times New Roman" w:hAnsi="Open Sans"/>
          <w:sz w:val="22"/>
          <w:szCs w:val="22"/>
        </w:rPr>
        <w:t xml:space="preserve"> criatividades pedagógicas.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lastRenderedPageBreak/>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REFERÊNCIAS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CARON, Marcos Macedo. Funamentos de Geografia Escolar: Natureza e Espaço Social nas Séries Iniciais -</w:t>
      </w:r>
      <w:r>
        <w:rPr>
          <w:rFonts w:ascii="Open Sans" w:eastAsia="Times New Roman" w:hAnsi="Open Sans"/>
          <w:sz w:val="22"/>
          <w:szCs w:val="22"/>
        </w:rPr>
        <w:t xml:space="preserve"> </w:t>
      </w:r>
      <w:r>
        <w:rPr>
          <w:rFonts w:ascii="Open Sans" w:eastAsia="Times New Roman" w:hAnsi="Open Sans"/>
          <w:sz w:val="22"/>
          <w:szCs w:val="22"/>
        </w:rPr>
        <w:t>“Dos Segredos da Natureza</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Complexidade do Espaço”. EdUFMT. Cui</w:t>
      </w:r>
      <w:r>
        <w:rPr>
          <w:rFonts w:ascii="Open Sans" w:eastAsia="Times New Roman" w:hAnsi="Open Sans"/>
          <w:sz w:val="22"/>
          <w:szCs w:val="22"/>
        </w:rPr>
        <w:t>abá</w:t>
      </w:r>
      <w:r>
        <w:rPr>
          <w:rFonts w:ascii="Open Sans" w:eastAsia="Times New Roman" w:hAnsi="Open Sans"/>
          <w:sz w:val="22"/>
          <w:szCs w:val="22"/>
        </w:rPr>
        <w:t xml:space="preserve"> </w:t>
      </w:r>
      <w:r>
        <w:rPr>
          <w:rFonts w:ascii="Open Sans" w:eastAsia="Times New Roman" w:hAnsi="Open Sans"/>
          <w:sz w:val="22"/>
          <w:szCs w:val="22"/>
        </w:rPr>
        <w:t>2012</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w:t>
      </w:r>
      <w:r>
        <w:rPr>
          <w:rFonts w:ascii="Open Sans" w:eastAsia="Times New Roman" w:hAnsi="Open Sans"/>
          <w:sz w:val="22"/>
          <w:szCs w:val="22"/>
        </w:rPr>
        <w:br/>
      </w:r>
      <w:r>
        <w:rPr>
          <w:rFonts w:ascii="Open Sans" w:eastAsia="Times New Roman" w:hAnsi="Open Sans"/>
          <w:sz w:val="22"/>
          <w:szCs w:val="22"/>
        </w:rPr>
        <w:t>[pic]</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[pic]</w:t>
      </w:r>
      <w:r>
        <w:rPr>
          <w:rFonts w:ascii="Open Sans" w:eastAsia="Times New Roman" w:hAnsi="Open Sans"/>
          <w:sz w:val="22"/>
          <w:szCs w:val="22"/>
        </w:rPr>
        <w:t xml:space="preserve"> </w:t>
      </w:r>
    </w:p>
    <w:sectPr w:rsidR="008A13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2288A"/>
    <w:rsid w:val="0072288A"/>
    <w:rsid w:val="008A13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ABA05E-A67E-48B0-9ED2-149CF088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450"/>
      <w:outlineLvl w:val="0"/>
    </w:pPr>
    <w:rPr>
      <w:kern w:val="36"/>
      <w:sz w:val="48"/>
      <w:szCs w:val="48"/>
    </w:rPr>
  </w:style>
  <w:style w:type="paragraph" w:styleId="Heading4">
    <w:name w:val="heading 4"/>
    <w:basedOn w:val="Normal"/>
    <w:link w:val="Heading4Char"/>
    <w:uiPriority w:val="9"/>
    <w:qFormat/>
    <w:pPr>
      <w:pBdr>
        <w:bottom w:val="single" w:sz="6" w:space="11" w:color="000000"/>
      </w:pBdr>
      <w:spacing w:after="45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tab">
    <w:name w:val="ta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6733</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2018-02-07T19:23:00Z</dcterms:created>
  <dcterms:modified xsi:type="dcterms:W3CDTF">2018-02-07T19:23:00Z</dcterms:modified>
</cp:coreProperties>
</file>