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BD5" w:rsidRDefault="00F50BD5" w:rsidP="00F50BD5">
      <w:pPr>
        <w:pStyle w:val="Title"/>
        <w:rPr>
          <w:shd w:val="clear" w:color="auto" w:fill="FFFFFF"/>
        </w:rPr>
      </w:pPr>
      <w:r w:rsidRPr="00F50BD5">
        <w:rPr>
          <w:shd w:val="clear" w:color="auto" w:fill="FFFFFF"/>
        </w:rPr>
        <w:t>Dia do Campo</w:t>
      </w:r>
      <w:r>
        <w:rPr>
          <w:shd w:val="clear" w:color="auto" w:fill="FFFFFF"/>
        </w:rPr>
        <w:t xml:space="preserve"> </w:t>
      </w:r>
      <w:bookmarkStart w:id="0" w:name="_GoBack"/>
      <w:bookmarkEnd w:id="0"/>
      <w:r>
        <w:rPr>
          <w:shd w:val="clear" w:color="auto" w:fill="FFFFFF"/>
        </w:rPr>
        <w:t xml:space="preserve"> -</w:t>
      </w:r>
      <w:r w:rsidRPr="00F50BD5">
        <w:rPr>
          <w:shd w:val="clear" w:color="auto" w:fill="FFFFFF"/>
        </w:rPr>
        <w:t xml:space="preserve"> 05 de Maio</w:t>
      </w:r>
    </w:p>
    <w:p w:rsidR="00F50BD5" w:rsidRDefault="00F50BD5" w:rsidP="00F50BD5"/>
    <w:p w:rsidR="00D7128A" w:rsidRPr="00F50BD5" w:rsidRDefault="00F50BD5" w:rsidP="00F50BD5">
      <w:pPr>
        <w:rPr>
          <w:rFonts w:ascii="Arial" w:hAnsi="Arial" w:cs="Arial"/>
          <w:sz w:val="24"/>
          <w:szCs w:val="24"/>
        </w:rPr>
      </w:pPr>
      <w:r w:rsidRPr="00F50BD5">
        <w:rPr>
          <w:rFonts w:ascii="Arial" w:hAnsi="Arial" w:cs="Arial"/>
          <w:sz w:val="24"/>
          <w:szCs w:val="24"/>
          <w:shd w:val="clear" w:color="auto" w:fill="FFFFFF"/>
        </w:rPr>
        <w:t>Dia do Campo 05 de Maio PUBLICIDADE A agricultura é a atividade que melhor representa o desenvolvimento humano sobre a terra. Foi fundamental para a sobrevivência do homem pré-histórico e continua sendo indispensável ao homem moderno. Desde o estabelecimento das famílias em aldeias, ainda em eras remotas, o processo agrícola tomou conta do dia-a-dia e implicou a divisão de trabalho dentro da família . Há 10 mil anos, a Terra contava, provavelmente, cinco milhões de habitantes. No século 17, já havia 500 milhões. Desde então, o ritmo do desenvolvimento demográfico tem registrado um crescimento quase assustador. Alimentar a todos os seres humanos sem destruir o planeta é o maior desafio da agricultura para este novo século. Mas o campo resiste bravamente e se mostra capaz, com todas as adversidades, de gerar boas notícias. No País, o campo segue como alavanca do superávit comercial: sem a produção agropecuária, o Brasil fecharia o ano no vermelho. E tudo isso em um contexto no qual os brasileiros enfrentam barreiras e subsídios, enfim protecionismo, de outros países. São dados que desmontam qualquer tese que aponta o desprezo à atividade agrícola. As atividades realizadas no campo merecem bem mais respeito e atenção do que tradicionalmente vem sendo-lhes reservadas. São, e continuarão sendo, importantes fontes de empregos, geração de renda e riqueza para o país e o mundo. Fonte: Uol Dia do Campo 05 de Maio No Brasil, grande parte da terra está nas mãos de poucas pessoas, os latifundiários, e uma parte delas é totalmente improdutiva. Assim, os menos favorecidos que poderiam ocupar essas terras e produzir seus bens, ficam impossibilitados de ter uma vida digna. Essa situação é, na verdade, uma herança do período colonial, pois a Coroa portuguesa dividiu a colônia em 12 capitanias hereditárias, mantendo a posse da terra nas mãos de alguns súditos de confiança do rei. Nasceu assim o latifúndio, no qual se cultivava única e exclusivamente a cana-de-açúcar, mediante o trabalho escravo. Depois as capitanias foram substituídas pelas sesmarias, ou seja, grandes porções de terras que foram entregues a quem se dispusesse a cultivá-las, dando à Coroa a sexta parte da produção. Obviamente, só poderiam se candidatar aqueles que possuíam bens materiais para bancar o início desse cultivo e a manutenção da terra. Ou seja, a terra ficou de novo com a aristocracia. Mesmo com a Independência do Brasil, em 1822 e o fim das sesmarias, as imensas fazendas não foram divididas. Nessa ocasião, foi decretada a Lei das Terras, que exigia que a compra e a venda da propriedade fosse negociada em dinheiro. Novamente, o pequeno agricultor e o povo humilde ficaram longe do acesso à terra, o que gerou uma estrutura agrária de extrema desigualdade. Os maiores avanços na democratização da posse da terra tiveram início durante o regime militar, com a criação do Estatuto da Terra, por meio da lei no 4.504, de 30/11/1964, que possibilitou o assentamento de trabalhadores rurais sem terra. O Estatuto previa a criação de meios e dispositivos para reger os assuntos de ordem agrária no país. Então, o decreto – lei no 1.146, de 31/12/1970, criou o Instituto Nacional de Colonização e Reforma Agrária (Incra), que passaria a ser o executor da política agrária do Governo Federal, embora não tenha executado nenhuma reforma nessa época. No final da década de 1970, surgiu, no Sul do país, o Movimento dos Trabalhadores Rurais Sem Terra (MST), como uma reação desses trabalhadores à indiferença do Estado. A reforma agrária só foi retomada em 1985, com a abertura política. Entre 1985 e 1989, o Plano Nacional de Reforma Agrária assentou cerca de noventa mil agricultores. Entre 1990 e 1994, os resultados foram menores, com apenas sessenta mil assentados. A partir de 1995, a reforma agrária tomou novos rumos. Embora tenham diminuído a concentração de terras, as mortes por violência no campo e o número de invasões, muito tem de ser feito. As linhas de crédito ao agricultor humilde e os programas governamentais estão surgindo para que exista mais justiça no campo . Enquanto a situação não melhora, os legítimos movimentos populares em favor da distribuição igualitária da terra continuam com sua luta e suas reivindicações, embaçados nos artigos 184 a 191 da Constituição Federal de 1988.</w:t>
      </w:r>
      <w:r w:rsidRPr="00F50BD5">
        <w:rPr>
          <w:rFonts w:ascii="Arial" w:hAnsi="Arial" w:cs="Arial"/>
          <w:sz w:val="24"/>
          <w:szCs w:val="24"/>
        </w:rPr>
        <w:br/>
      </w:r>
      <w:r w:rsidRPr="00F50BD5">
        <w:rPr>
          <w:rFonts w:ascii="Arial" w:hAnsi="Arial" w:cs="Arial"/>
          <w:sz w:val="24"/>
          <w:szCs w:val="24"/>
        </w:rPr>
        <w:lastRenderedPageBreak/>
        <w:br/>
      </w:r>
    </w:p>
    <w:sectPr w:rsidR="00D7128A" w:rsidRPr="00F50BD5" w:rsidSect="00F50BD5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D5"/>
    <w:rsid w:val="001515F3"/>
    <w:rsid w:val="004D355B"/>
    <w:rsid w:val="00F5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88400-D148-436F-BB0C-A4A66897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0BD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50B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0B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2018-02-28T17:16:00Z</dcterms:created>
  <dcterms:modified xsi:type="dcterms:W3CDTF">2018-02-28T17:18:00Z</dcterms:modified>
</cp:coreProperties>
</file>