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E3" w:rsidRPr="00A33AE3" w:rsidRDefault="00A33AE3" w:rsidP="00A33AE3">
      <w:pPr>
        <w:pStyle w:val="Heading3"/>
        <w:rPr>
          <w:sz w:val="38"/>
          <w:szCs w:val="38"/>
        </w:rPr>
      </w:pPr>
      <w:r w:rsidRPr="00A33AE3">
        <w:rPr>
          <w:sz w:val="38"/>
          <w:szCs w:val="38"/>
        </w:rPr>
        <w:t>Dia da Europa</w:t>
      </w:r>
      <w:r>
        <w:rPr>
          <w:sz w:val="38"/>
          <w:szCs w:val="38"/>
        </w:rPr>
        <w:t xml:space="preserve"> - </w:t>
      </w:r>
      <w:r w:rsidRPr="00A33AE3">
        <w:rPr>
          <w:sz w:val="38"/>
          <w:szCs w:val="38"/>
        </w:rPr>
        <w:t>9 de Maio</w:t>
      </w:r>
      <w:bookmarkStart w:id="0" w:name="_GoBack"/>
      <w:bookmarkEnd w:id="0"/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É o dia de todos os cidadãos europeus, um dia em que se celebra a declaração entregue em 9 de Maio de 1950 por Robert Schuman. Naquele dia, cinco anos após o fim da Segunda Guerra Mundial, o Ministro dos Negócios Estrangeiros Francês, Robert Schuman, fez uma declaração que foi considerada o texto fundador da Construção Europeia. Esta declaração anunciava a criação da Comunidade Europeia do Carvão e do Aço (CECA) entre seis países europeus, entre eles a Franca e a Alemanha – vencedor e vencido da Segunda Guerra Mundial.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Anos mais tarde, durante o Conselho Europeu de Milão, em 1985, os chefes de Estado e de Governo decidiram criar 09 de Maio como "Dia da Europa". Celebrado anualmente desde 1986, ano em que Portugal aderiu a UE, o Dia da Europa é a ocasião para eventos e celebrações que visam aproximar a Europa dos seus cidadãos.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No ano em que se comemora o 60 aniversário da Declaração de Robert Schuman, celebrar o Dia da Europa e celebrar 60 anos de paz e solidariedade em democracia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Robert Schuman, conhecedor da pesada herança de 6 anos de guerra em termos humanos e materiais para as economias europeias, particularmente para a Franca e Alemanha, e consciente de que era preciso unir esforços para resistir a ameaça soviética define como grandes objectivos para a Europa a Paz e a prosperidade.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i/>
          <w:iCs/>
          <w:sz w:val="24"/>
          <w:szCs w:val="24"/>
          <w:lang w:eastAsia="pt-BR"/>
        </w:rPr>
        <w:t>"A Europa não se fará de um golpe, nem numa construção de conjunto: far-se-à por meio de realizações concretas que criem em primeiro lugar uma solidariedade de facto. A união das nações europeias exige que seja eliminada a secular oposição entre a França e a Alemanha."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i/>
          <w:iCs/>
          <w:sz w:val="24"/>
          <w:szCs w:val="24"/>
          <w:lang w:eastAsia="pt-BR"/>
        </w:rPr>
        <w:t>(Roberto Schuman, Declaração de 9 de Maio de 1950)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E proposto um método de cooperação entre Estados inédito para a época. O desafio de cooperação entre Estados foi concebido de modo a desenvolver os interesses comuns entre os países europeus e desencadear um processo de integração politica gradual, condição para a pacificação dos diversos Estados.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i/>
          <w:iCs/>
          <w:sz w:val="24"/>
          <w:szCs w:val="24"/>
          <w:lang w:eastAsia="pt-BR"/>
        </w:rPr>
        <w:t>"A solidariedade de produção assim alcançada revelará que qualquer guerra entre a França e a Alemanha se tornará não apenas impensável como também materialmente impossível. (...) Assim se realizará, simples e rapidamente, a fusão de interesses indispensáveis para o estabelecimento de uma comunidade económica e introduzirá o fermento de uma comunidade mais larga e mais profunda entre países(...)"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 criação da CECA introduz um novo modelo de instituições, a base para as instituições europeias que surgirão mais tarde, e ambicionava a criação de Federação europeia.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i/>
          <w:iCs/>
          <w:sz w:val="24"/>
          <w:szCs w:val="24"/>
          <w:lang w:eastAsia="pt-BR"/>
        </w:rPr>
        <w:lastRenderedPageBreak/>
        <w:t>" Esta proposta, por intermédio da comunitarização de produções de base (...), realizará as primeiras bases concretas de uma federação europeia indispensável à preservação da paz."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 Europa de hoje é o resultado directo da "Declaração Schuman", de 9 de Maio de 1950.</w:t>
      </w:r>
      <w:r w:rsidRPr="00A33AE3">
        <w:rPr>
          <w:rFonts w:ascii="Arial" w:hAnsi="Arial" w:cs="Arial"/>
          <w:sz w:val="24"/>
          <w:szCs w:val="24"/>
          <w:shd w:val="clear" w:color="auto" w:fill="FFFFFF"/>
          <w:lang w:eastAsia="pt-BR"/>
        </w:rPr>
        <w:t>Segue os mesmos métodos e mantém os mesmos fins. É preciso ler a obra única de Schuman, o "pai da Europa", a fim de entender a sua abordagem e os desafios políticos da construção pacífica e determinada da unidade continental, sem precedentes na historia da Humanidade</w:t>
      </w:r>
      <w:r w:rsidRPr="00A33AE3">
        <w:rPr>
          <w:rFonts w:ascii="Arial" w:hAnsi="Arial" w:cs="Arial"/>
          <w:sz w:val="24"/>
          <w:szCs w:val="24"/>
          <w:lang w:eastAsia="pt-BR"/>
        </w:rPr>
        <w:t>. </w:t>
      </w:r>
      <w:r w:rsidRPr="00A33AE3">
        <w:rPr>
          <w:rFonts w:ascii="Arial" w:hAnsi="Arial" w:cs="Arial"/>
          <w:sz w:val="24"/>
          <w:szCs w:val="24"/>
          <w:shd w:val="clear" w:color="auto" w:fill="FFFFFF"/>
          <w:lang w:eastAsia="pt-BR"/>
        </w:rPr>
        <w:t>No contexto muito particular da época, ao qual alude, Robert Schuman não escamoteia nenhuma das questões que se podem legitimamente colocar sobre o projecto europeu: a nação, o federalismo, a cultura e as raízes da Europa.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E, por seu punho, ao invés de se confrontarem, os estados e os povos da Europa coordenam-se, pela primeira vez na sua Historia, com o objectivo de construir uma Europa politicamente empenhada na construção do seu futuro, rica na diversidade e forte na unidade.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Essa visão continua a ser uma necessidade para a Europa de hoje, e uma exigência para imaginar o seu futuro.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 Europa é uma realidade, e um espaço de oportunidades e desafios que só depende de nós agarrar e aproveitar. E Portugal e os portugueses desde a adesão à, então Comunidade Europeia, que o perceberam.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Nos últimos 25 anos, com a UE, mudámos, crescemos, fizemos importantes reformas estruturais, modernizámos a nossa economia e sociedade. Temos hoje, melhores redes de transporte, mais qualidade ambiental, uma agricultura mais moderna, mais coesão com zonas rurais mais desenvolvidas, bem como a implementação da sociedade de informação, a aposta no Mar e na biodiversidade, são apenas alguns exemplos do caminho que percorremos juntos e que nos tem tornado um país mais moderno, mais coeso e mais sustentável.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60 Anos depois da Declaração Schuman a Europa é para nós, jovens portugueses, sinonimo de Cidadania europeia, ERASMUS, Moeda Única, Mercado Interno com múltiplas possibilidades e estímulos ao empreendorismo, Liberdade de circulação, trabalho e residência num espaço partilhado por mais de 500 milhões de pessoas.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Consciente de que é com os jovens que terá de imaginar o futuro do processo de construção europeia, a UE tem vindo, nos últimos anos, a aumentar a sua atenção e o seu investimento nas políticas de Juventude.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 UE está preocupada com o futuro dos jovens europeus, com a sua educação, formação profissional e emprego e por isso tem nos jovens uma das suas prioridades.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O aumento em 142,6 milhões de euros no Orçamento UE 2011 nas áreas de juventude, 1º emprego e ciência e exemplo deste compromisso da UE com os jovens.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lastRenderedPageBreak/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Porem, a aprovação do Orçamento UE 2011 não teve como única boa notícia o aumento em 13,4% da dotação atribuída às políticas de juventude, há ainda outra boa noticia para os jovens europeus, pois foi aprovada a criação de uma linha orçamental para o Programa ERASMUS "Empreendedor" destinado aos jovens à procura do 1º Emprego, uma proposta da JSD e dos Eurodeputados do PSD.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Ao celebrarmos 60º aniversário da Declaração Schuman, vivem-se momentos conturbados na UE. A actual situação na Grécia é mais um teste à capacidade da UE em usar todos os seus instrumentos e mecanismos de apoio aos países membros. Um exemplo de aplicação de um dos seus valores basilares: a Solidariedade.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 </w:t>
      </w:r>
    </w:p>
    <w:p w:rsidR="00A33AE3" w:rsidRPr="00A33AE3" w:rsidRDefault="00A33AE3" w:rsidP="00A33AE3">
      <w:pPr>
        <w:rPr>
          <w:rFonts w:ascii="Arial" w:hAnsi="Arial" w:cs="Arial"/>
          <w:sz w:val="24"/>
          <w:szCs w:val="24"/>
          <w:lang w:eastAsia="pt-BR"/>
        </w:rPr>
      </w:pPr>
      <w:r w:rsidRPr="00A33AE3">
        <w:rPr>
          <w:rFonts w:ascii="Arial" w:hAnsi="Arial" w:cs="Arial"/>
          <w:sz w:val="24"/>
          <w:szCs w:val="24"/>
          <w:lang w:eastAsia="pt-BR"/>
        </w:rPr>
        <w:t>Assim, e nas palavras de Vítor Hugo, intelectual francês do século XIX, </w:t>
      </w:r>
      <w:r w:rsidRPr="00A33AE3">
        <w:rPr>
          <w:rFonts w:ascii="Arial" w:hAnsi="Arial" w:cs="Arial"/>
          <w:i/>
          <w:iCs/>
          <w:sz w:val="24"/>
          <w:szCs w:val="24"/>
          <w:lang w:eastAsia="pt-BR"/>
        </w:rPr>
        <w:t>"O futuro tem muitos nomes. Para os incapazes o inalcançável, para os medrosos o desconhecido, para os valentes a oportunidade."</w:t>
      </w:r>
      <w:r w:rsidRPr="00A33AE3">
        <w:rPr>
          <w:rFonts w:ascii="Arial" w:hAnsi="Arial" w:cs="Arial"/>
          <w:sz w:val="24"/>
          <w:szCs w:val="24"/>
          <w:lang w:eastAsia="pt-BR"/>
        </w:rPr>
        <w:t> E é justamente um espaço de oportunidades para todos os cidadãos europeus que a UE, apesar dos altos e baixos, continua a projectar.</w:t>
      </w:r>
    </w:p>
    <w:p w:rsidR="00D7128A" w:rsidRPr="00A33AE3" w:rsidRDefault="00A33AE3" w:rsidP="00A33AE3">
      <w:pPr>
        <w:rPr>
          <w:rFonts w:ascii="Arial" w:hAnsi="Arial" w:cs="Arial"/>
          <w:sz w:val="24"/>
          <w:szCs w:val="24"/>
        </w:rPr>
      </w:pPr>
    </w:p>
    <w:sectPr w:rsidR="00D7128A" w:rsidRPr="00A33AE3" w:rsidSect="00A33AE3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E3"/>
    <w:rsid w:val="001515F3"/>
    <w:rsid w:val="004D355B"/>
    <w:rsid w:val="00A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765D-1508-4A3C-B243-2B6A781B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A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ongtext1">
    <w:name w:val="longtext1"/>
    <w:basedOn w:val="DefaultParagraphFont"/>
    <w:rsid w:val="00A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2018-02-27T19:11:00Z</dcterms:created>
  <dcterms:modified xsi:type="dcterms:W3CDTF">2018-02-27T19:12:00Z</dcterms:modified>
</cp:coreProperties>
</file>