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968F4">
      <w:pPr>
        <w:pStyle w:val="Heading1"/>
        <w:spacing w:line="320" w:lineRule="atLeast"/>
        <w:rPr>
          <w:rFonts w:ascii="Open Sans" w:eastAsia="Times New Roman" w:hAnsi="Open Sans"/>
        </w:rPr>
      </w:pPr>
      <w:r>
        <w:rPr>
          <w:rFonts w:ascii="Open Sans" w:eastAsia="Times New Roman" w:hAnsi="Open Sans"/>
        </w:rPr>
        <w:t>Arcadismo</w:t>
      </w:r>
    </w:p>
    <w:p w:rsidR="00D7068D" w:rsidRDefault="008968F4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</w:t>
      </w:r>
      <w:r>
        <w:rPr>
          <w:rFonts w:ascii="Open Sans" w:eastAsia="Times New Roman" w:hAnsi="Open Sans"/>
          <w:sz w:val="22"/>
          <w:szCs w:val="22"/>
        </w:rPr>
        <w:t>rcadismo e Iluminismo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manifestações artísticas do sé</w:t>
      </w:r>
      <w:r>
        <w:rPr>
          <w:rFonts w:ascii="Open Sans" w:eastAsia="Times New Roman" w:hAnsi="Open Sans"/>
          <w:sz w:val="22"/>
          <w:szCs w:val="22"/>
        </w:rPr>
        <w:t>culo XVII (Arcadismo ou Neoclassicismo) refletem a ideologia da classe aristocrática em decadência e da alta burguesia, insatisfeitas com o absolutismo real, com a pesada solenidade do Barroco, com as formas sociais de convivência rígidas, artificiais e co</w:t>
      </w:r>
      <w:r>
        <w:rPr>
          <w:rFonts w:ascii="Open Sans" w:eastAsia="Times New Roman" w:hAnsi="Open Sans"/>
          <w:sz w:val="22"/>
          <w:szCs w:val="22"/>
        </w:rPr>
        <w:t>mplicadas. As mudanças estéticas terão por base uma revolução filosófica: o Iluminismo. Em seu primeiro momento, os iluministas conciliarão os interesses da burguesia com certas parcelas da nobreza, através da celebração do despotismo esclarecido - valoriz</w:t>
      </w:r>
      <w:r>
        <w:rPr>
          <w:rFonts w:ascii="Open Sans" w:eastAsia="Times New Roman" w:hAnsi="Open Sans"/>
          <w:sz w:val="22"/>
          <w:szCs w:val="22"/>
        </w:rPr>
        <w:t>ando reis e príncipes que se cercavam de sábios para gerir os negócios público. Mas o aspecto revolucionário do pensamento de Voltaire, Montesquieu, Diderot e outros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a afirmação de que todas as coisas podem ser compreendidas, resolvidas e decididas pelo </w:t>
      </w:r>
      <w:r>
        <w:rPr>
          <w:rFonts w:ascii="Open Sans" w:eastAsia="Times New Roman" w:hAnsi="Open Sans"/>
          <w:sz w:val="22"/>
          <w:szCs w:val="22"/>
        </w:rPr>
        <w:t>poder da razão.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Voltaire, filósofo iluminista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Arcadismo e Iluminismo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criadores do Iluminismo (ou Ilustração)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não aceitam 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"direito divino dos reis", tampouco a fé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cega nos mandatários da Igreja. Qualquer poder ou privilégio precisa ser submetido </w:t>
      </w:r>
      <w:r>
        <w:rPr>
          <w:rFonts w:ascii="Open Sans" w:eastAsia="Times New Roman" w:hAnsi="Open Sans"/>
          <w:sz w:val="22"/>
          <w:szCs w:val="22"/>
        </w:rPr>
        <w:t>a uma análise racional. E agora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razão (e não mais a crença religiosa ) que aparece como sinônimo de verdade. Por oposição ao século anterior, procura-se, no século XVIII, simplificar a arte. E esta simplificação se dará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na pintura, na música, na litera</w:t>
      </w:r>
      <w:r>
        <w:rPr>
          <w:rFonts w:ascii="Open Sans" w:eastAsia="Times New Roman" w:hAnsi="Open Sans"/>
          <w:sz w:val="22"/>
          <w:szCs w:val="22"/>
        </w:rPr>
        <w:t>tura e na arquitetura pelo domínio da razão, pela imitação dosclássicos, pela aproximação com a natureza e pela valorização das atividades galantes dos freqüentadores dos salões da nobreza européia.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Montesquieu, filósofo iluminista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</w:t>
      </w:r>
      <w:r>
        <w:rPr>
          <w:rFonts w:ascii="Open Sans" w:eastAsia="Times New Roman" w:hAnsi="Open Sans"/>
          <w:sz w:val="22"/>
          <w:szCs w:val="22"/>
        </w:rPr>
        <w:t>i</w:t>
      </w:r>
      <w:r>
        <w:rPr>
          <w:rFonts w:ascii="Open Sans" w:eastAsia="Times New Roman" w:hAnsi="Open Sans"/>
          <w:sz w:val="22"/>
          <w:szCs w:val="22"/>
        </w:rPr>
        <w:t>n</w:t>
      </w:r>
      <w:r>
        <w:rPr>
          <w:rFonts w:ascii="Open Sans" w:eastAsia="Times New Roman" w:hAnsi="Open Sans"/>
          <w:sz w:val="22"/>
          <w:szCs w:val="22"/>
        </w:rPr>
        <w:t>tura e escultu</w:t>
      </w:r>
      <w:r>
        <w:rPr>
          <w:rFonts w:ascii="Open Sans" w:eastAsia="Times New Roman" w:hAnsi="Open Sans"/>
          <w:sz w:val="22"/>
          <w:szCs w:val="22"/>
        </w:rPr>
        <w:t>ra: Temas clássicos: romanos ou gregos Figuras vistas de longe Expressões frias e neutras Equilíbrio na distribuição dos elementos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rapto das Sabinas O Rapto das Sabinas, por Jacques Louis David, 1796/99,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óleo sobre tela, 330 X 425 cm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Arcadismo= Neoclass</w:t>
      </w:r>
      <w:r>
        <w:rPr>
          <w:rFonts w:ascii="Open Sans" w:eastAsia="Times New Roman" w:hAnsi="Open Sans"/>
          <w:sz w:val="22"/>
          <w:szCs w:val="22"/>
        </w:rPr>
        <w:t>icismo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</w:t>
      </w:r>
      <w:r>
        <w:rPr>
          <w:rFonts w:ascii="Open Sans" w:eastAsia="Times New Roman" w:hAnsi="Open Sans"/>
          <w:sz w:val="22"/>
          <w:szCs w:val="22"/>
        </w:rPr>
        <w:t>a pintura e escultura: Temas clássicos: romanos ou gregos Figuras vistas de longe Expressões frias e neutras Equilíbrio na distribuição dos elementos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rapto das Sabinas O Rapto das Sabinas, por Jacques Louis David, 1796/99,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óleo sobre tela, 330 </w:t>
      </w:r>
      <w:r>
        <w:rPr>
          <w:rFonts w:ascii="Open Sans" w:eastAsia="Times New Roman" w:hAnsi="Open Sans"/>
          <w:sz w:val="22"/>
          <w:szCs w:val="22"/>
        </w:rPr>
        <w:t>X 425 cm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Arcadismo= Neoclassicismo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O nome dessa escola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referência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Arcádia, região bucólica do Peloponeso, na Grécia, tida como ideal de inspiração poética.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Frases-chave: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Carpe diem Tempus Fugere Inutilia Truncat Aurea Mediocritas Urbem Fugere L</w:t>
      </w:r>
      <w:r>
        <w:rPr>
          <w:rFonts w:ascii="Open Sans" w:eastAsia="Times New Roman" w:hAnsi="Open Sans"/>
          <w:sz w:val="22"/>
          <w:szCs w:val="22"/>
        </w:rPr>
        <w:t>ocus Amoenus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Arcadismo: características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1) BUSCA DA SIMPLICIDADE A fórmula básica do Arcadismo pode ser representada assim: Verdade = Razão = Simplicidade Mas se a simplicidade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essência do movimento - ao avesso da confusão e do retorcimento barroco -</w:t>
      </w:r>
      <w:r>
        <w:rPr>
          <w:rFonts w:ascii="Open Sans" w:eastAsia="Times New Roman" w:hAnsi="Open Sans"/>
          <w:sz w:val="22"/>
          <w:szCs w:val="22"/>
        </w:rPr>
        <w:t xml:space="preserve"> como pode o artista ter certeza de que sua obra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integralmente simples? A saída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na imitação (que significa seguir modelos e não copiar), tanto da natureza quanto dos velhos clássicos.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Arcadismo: características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2) IMITAÇÃO DA NATUREZA Ao contrário</w:t>
      </w:r>
      <w:r>
        <w:rPr>
          <w:rFonts w:ascii="Open Sans" w:eastAsia="Times New Roman" w:hAnsi="Open Sans"/>
          <w:sz w:val="22"/>
          <w:szCs w:val="22"/>
        </w:rPr>
        <w:t xml:space="preserve"> do Barroco, queé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urbano,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no Arcadismo um retorno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ordem natural. Como na literatura clássica, a natureza adquire um sentido de simplicidade, harmonia e verdade. Cultua-se 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"homem natural", isto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é, o homem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"imita"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natureza em sua ordenação, em s</w:t>
      </w:r>
      <w:r>
        <w:rPr>
          <w:rFonts w:ascii="Open Sans" w:eastAsia="Times New Roman" w:hAnsi="Open Sans"/>
          <w:sz w:val="22"/>
          <w:szCs w:val="22"/>
        </w:rPr>
        <w:t>ua serenidade, em seu equilíbrio, e condenase toda ousadia, extravagância, exacerbação das emoções. O bucolismo (integração serena entre o indivíduo e a paisagem física) torna-se um imperativo social, e os neoclássicos retornam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às fontes da antiguidade que</w:t>
      </w:r>
      <w:r>
        <w:rPr>
          <w:rFonts w:ascii="Open Sans" w:eastAsia="Times New Roman" w:hAnsi="Open Sans"/>
          <w:sz w:val="22"/>
          <w:szCs w:val="22"/>
        </w:rPr>
        <w:t xml:space="preserve"> definiam a poesia como cópia da natureza.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Literatura Pastoril: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Arcadismo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festa campestre, representando a descuidada existência de pastores e pastoras na paz do campo, entre ovelhinhas. Porém, essa literatura pastoril não surge da vivência diret</w:t>
      </w:r>
      <w:r>
        <w:rPr>
          <w:rFonts w:ascii="Open Sans" w:eastAsia="Times New Roman" w:hAnsi="Open Sans"/>
          <w:sz w:val="22"/>
          <w:szCs w:val="22"/>
        </w:rPr>
        <w:t>a da natureza, ao contrário do que aconteceria com os artistas românticos, no século seguinte. Pode-se dizer que uma distância infinita separa os pastores reais dos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"pastores"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árcades. E que sua poesia campestre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meramente uma convenção, ou seja, uma espé</w:t>
      </w:r>
      <w:r>
        <w:rPr>
          <w:rFonts w:ascii="Open Sans" w:eastAsia="Times New Roman" w:hAnsi="Open Sans"/>
          <w:sz w:val="22"/>
          <w:szCs w:val="22"/>
        </w:rPr>
        <w:t>cie de modismo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época a que todo escritor deve se submeter. Sendo assim, estes campos, estes pastores e estes rebanhos são artificiais como aqueles cenários de papelão pintado que a gente vê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no teatrinho infantil. Não devemos, pois, cobrar dos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árcades re</w:t>
      </w:r>
      <w:r>
        <w:rPr>
          <w:rFonts w:ascii="Open Sans" w:eastAsia="Times New Roman" w:hAnsi="Open Sans"/>
          <w:sz w:val="22"/>
          <w:szCs w:val="22"/>
        </w:rPr>
        <w:t>alismo do cenário e sim atentar para os sentimentos e idéias que eles, porventura, expressem. No exemplo abaixo, de Tomás Antônio Gonzaga, percebemos que o mundo pastoril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apenas um quadro para o poeta refletir sobre o sentido danatureza: Enquanto pasta a</w:t>
      </w:r>
      <w:r>
        <w:rPr>
          <w:rFonts w:ascii="Open Sans" w:eastAsia="Times New Roman" w:hAnsi="Open Sans"/>
          <w:sz w:val="22"/>
          <w:szCs w:val="22"/>
        </w:rPr>
        <w:t>legre o manso gado, minha bela Marília, nos sentemos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sombra deste cedro levantado. Um pouco meditemos na regular beleza, Que em tudo quanto vive nos descobre A sábia natureza.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Arcadismo: características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3) IMITAÇÃO DOS CLÁSSICOS Processa-se um retorno </w:t>
      </w:r>
      <w:r>
        <w:rPr>
          <w:rFonts w:ascii="Open Sans" w:eastAsia="Times New Roman" w:hAnsi="Open Sans"/>
          <w:sz w:val="22"/>
          <w:szCs w:val="22"/>
        </w:rPr>
        <w:t>ao universo de referências clássicas,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proporcional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reação anti-barroca do movimento. O escritor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árcade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preocupado em ser simples, racional, inteligível. E para atingir esses requisitos exige-se a imitação dos autores consagrados da Antiguidade</w:t>
      </w:r>
      <w:r>
        <w:rPr>
          <w:rFonts w:ascii="Open Sans" w:eastAsia="Times New Roman" w:hAnsi="Open Sans"/>
          <w:sz w:val="22"/>
          <w:szCs w:val="22"/>
        </w:rPr>
        <w:t>, preferencialmente os pastoris. Diz um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árcade português: O poeta que não seguir os antigos, perderá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 todo o caminho, e não poderá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jamais alcançar aquela força, energia e majestade com quem nos retratam o formoso e angélico semblante da natureza.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 w:type="page"/>
      </w:r>
      <w:r>
        <w:rPr>
          <w:rFonts w:ascii="Open Sans" w:eastAsia="Times New Roman" w:hAnsi="Open Sans"/>
          <w:sz w:val="22"/>
          <w:szCs w:val="22"/>
        </w:rPr>
        <w:lastRenderedPageBreak/>
        <w:t>Pinta</w:t>
      </w:r>
      <w:r>
        <w:rPr>
          <w:rFonts w:ascii="Open Sans" w:eastAsia="Times New Roman" w:hAnsi="Open Sans"/>
          <w:sz w:val="22"/>
          <w:szCs w:val="22"/>
        </w:rPr>
        <w:t>m, Marília, os poetas a um menino vendado, com uma aljava de setas, arco empunhado na mão; ligeiras asas nos ombros, o terno corpo despido, e de Amor ou de Cupido são os nomes que lhe dão.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Arcadismo: características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3) AUSÊNCIA DE SUBJETIVIDADE A constan</w:t>
      </w:r>
      <w:r>
        <w:rPr>
          <w:rFonts w:ascii="Open Sans" w:eastAsia="Times New Roman" w:hAnsi="Open Sans"/>
          <w:sz w:val="22"/>
          <w:szCs w:val="22"/>
        </w:rPr>
        <w:t>te e obrigatória utilização de imagens clássicas tradicionais acaba sedimentando uma poesia despersonalizada. O escritor não anda com o próprio eu. Adota uma forma pastoril: Cláudio Manuel da Costa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Glauceste Satúrnio, Tomás Antônio Gonzaga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Dirceu, Silv</w:t>
      </w:r>
      <w:r>
        <w:rPr>
          <w:rFonts w:ascii="Open Sans" w:eastAsia="Times New Roman" w:hAnsi="Open Sans"/>
          <w:sz w:val="22"/>
          <w:szCs w:val="22"/>
        </w:rPr>
        <w:t>a Alvarenga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Alcino Palmireno, Basílio da Gama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Termindo Sipílio. Quando o poeta declara seu amor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pastora, o faz de uma maneira elegante e discreta, exatamente porque as regras desse jogoexigem o respeito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etiqueta afetiva. Assim, o seu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"amor"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pode se</w:t>
      </w:r>
      <w:r>
        <w:rPr>
          <w:rFonts w:ascii="Open Sans" w:eastAsia="Times New Roman" w:hAnsi="Open Sans"/>
          <w:sz w:val="22"/>
          <w:szCs w:val="22"/>
        </w:rPr>
        <w:t>r apenas um fingimento, um artifício de imagens repetitivas e banalizadas.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</w:p>
    <w:p w:rsidR="00D7068D" w:rsidRDefault="00D7068D">
      <w:pPr>
        <w:spacing w:line="320" w:lineRule="atLeast"/>
        <w:rPr>
          <w:rFonts w:ascii="Open Sans" w:eastAsia="Times New Roman" w:hAnsi="Open Sans"/>
          <w:sz w:val="22"/>
          <w:szCs w:val="22"/>
        </w:rPr>
      </w:pPr>
    </w:p>
    <w:p w:rsidR="008968F4" w:rsidRDefault="00D7068D" w:rsidP="00D7068D">
      <w:pPr>
        <w:tabs>
          <w:tab w:val="left" w:pos="2175"/>
        </w:tabs>
        <w:spacing w:line="320" w:lineRule="atLeast"/>
        <w:rPr>
          <w:rFonts w:ascii="Open Sans" w:eastAsia="Times New Roman" w:hAnsi="Open Sans"/>
          <w:sz w:val="22"/>
          <w:szCs w:val="22"/>
        </w:rPr>
      </w:pPr>
      <w:r>
        <w:rPr>
          <w:rFonts w:ascii="Open Sans" w:eastAsia="Times New Roman" w:hAnsi="Open Sans"/>
          <w:sz w:val="22"/>
          <w:szCs w:val="22"/>
        </w:rPr>
        <w:tab/>
      </w:r>
      <w:bookmarkStart w:id="0" w:name="_GoBack"/>
      <w:bookmarkEnd w:id="0"/>
      <w:r w:rsidR="008968F4" w:rsidRPr="00D7068D">
        <w:rPr>
          <w:rFonts w:ascii="Open Sans" w:eastAsia="Times New Roman" w:hAnsi="Open Sans"/>
          <w:sz w:val="22"/>
          <w:szCs w:val="22"/>
        </w:rPr>
        <w:br w:type="page"/>
      </w:r>
      <w:r w:rsidR="008968F4">
        <w:rPr>
          <w:rFonts w:ascii="Open Sans" w:eastAsia="Times New Roman" w:hAnsi="Open Sans"/>
          <w:sz w:val="22"/>
          <w:szCs w:val="22"/>
        </w:rPr>
        <w:lastRenderedPageBreak/>
        <w:t>Arcadismo no Brasil: Autores</w:t>
      </w:r>
      <w:r w:rsidR="008968F4">
        <w:rPr>
          <w:rFonts w:ascii="Open Sans" w:eastAsia="Times New Roman" w:hAnsi="Open Sans"/>
          <w:sz w:val="22"/>
          <w:szCs w:val="22"/>
        </w:rPr>
        <w:br/>
      </w:r>
      <w:r w:rsidR="008968F4">
        <w:rPr>
          <w:rFonts w:ascii="Open Sans" w:eastAsia="Times New Roman" w:hAnsi="Open Sans"/>
          <w:sz w:val="22"/>
          <w:szCs w:val="22"/>
        </w:rPr>
        <w:t>CLÁUDIO MANUEL DA COSTA (1729 - 1789)</w:t>
      </w:r>
      <w:r w:rsidR="008968F4">
        <w:rPr>
          <w:rFonts w:ascii="Open Sans" w:eastAsia="Times New Roman" w:hAnsi="Open Sans"/>
          <w:sz w:val="22"/>
          <w:szCs w:val="22"/>
        </w:rPr>
        <w:br/>
      </w:r>
      <w:r w:rsidR="008968F4">
        <w:rPr>
          <w:rFonts w:ascii="Open Sans" w:eastAsia="Times New Roman" w:hAnsi="Open Sans"/>
          <w:sz w:val="22"/>
          <w:szCs w:val="22"/>
        </w:rPr>
        <w:t>Nasceu em Mariana, filho de um rico minerador português. Estudou com os jesuítas no Rio de Janeiro e formou-se e</w:t>
      </w:r>
      <w:r w:rsidR="008968F4">
        <w:rPr>
          <w:rFonts w:ascii="Open Sans" w:eastAsia="Times New Roman" w:hAnsi="Open Sans"/>
          <w:sz w:val="22"/>
          <w:szCs w:val="22"/>
        </w:rPr>
        <w:t>m Direito na cidade de Coimbra. Voltando para o Brasil, estabeleceu-se em Vila Rica, exercendo a advocacia. Ocupou altos cargos na máquina burocrática colonial. Quando foi preso por suposta participação na Inconfidência, pela qual manifestara vagas simpati</w:t>
      </w:r>
      <w:r w:rsidR="008968F4">
        <w:rPr>
          <w:rFonts w:ascii="Open Sans" w:eastAsia="Times New Roman" w:hAnsi="Open Sans"/>
          <w:sz w:val="22"/>
          <w:szCs w:val="22"/>
        </w:rPr>
        <w:t>as, era um dos homens mais ricos e poderosos da província. Deprimido e amedrontado, acabou suicidando-se na prisão. Obras: Obras poéticas (1768), Vila Rica (1839)</w:t>
      </w:r>
      <w:r w:rsidR="008968F4">
        <w:rPr>
          <w:rFonts w:ascii="Open Sans" w:eastAsia="Times New Roman" w:hAnsi="Open Sans"/>
          <w:sz w:val="22"/>
          <w:szCs w:val="22"/>
        </w:rPr>
        <w:br/>
      </w:r>
      <w:r w:rsidR="008968F4">
        <w:rPr>
          <w:rFonts w:ascii="Open Sans" w:eastAsia="Times New Roman" w:hAnsi="Open Sans"/>
          <w:sz w:val="22"/>
          <w:szCs w:val="22"/>
        </w:rPr>
        <w:br/>
      </w:r>
      <w:r w:rsidR="008968F4">
        <w:rPr>
          <w:rFonts w:ascii="Open Sans" w:eastAsia="Times New Roman" w:hAnsi="Open Sans"/>
          <w:sz w:val="22"/>
          <w:szCs w:val="22"/>
        </w:rPr>
        <w:br w:type="page"/>
      </w:r>
      <w:r w:rsidR="008968F4">
        <w:rPr>
          <w:rFonts w:ascii="Open Sans" w:eastAsia="Times New Roman" w:hAnsi="Open Sans"/>
          <w:sz w:val="22"/>
          <w:szCs w:val="22"/>
        </w:rPr>
        <w:lastRenderedPageBreak/>
        <w:t>Arcadismo no Brasil: Autores</w:t>
      </w:r>
      <w:r w:rsidR="008968F4">
        <w:rPr>
          <w:rFonts w:ascii="Open Sans" w:eastAsia="Times New Roman" w:hAnsi="Open Sans"/>
          <w:sz w:val="22"/>
          <w:szCs w:val="22"/>
        </w:rPr>
        <w:br/>
      </w:r>
      <w:r w:rsidR="008968F4">
        <w:rPr>
          <w:rFonts w:ascii="Open Sans" w:eastAsia="Times New Roman" w:hAnsi="Open Sans"/>
          <w:sz w:val="22"/>
          <w:szCs w:val="22"/>
        </w:rPr>
        <w:t>Cláudio Manuel da Costa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é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um curioso caso de poeta de transiçã</w:t>
      </w:r>
      <w:r w:rsidR="008968F4">
        <w:rPr>
          <w:rFonts w:ascii="Open Sans" w:eastAsia="Times New Roman" w:hAnsi="Open Sans"/>
          <w:sz w:val="22"/>
          <w:szCs w:val="22"/>
        </w:rPr>
        <w:t>o. Ele reconhece e admira os princípios estéticos do Arcadismo, aos quais pretende se filiar, mas não consegue vencer as fortes influências barrocas e camonianas que marcaram a sua juventude intelectual. Racionalmente um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árcade, emotivamente um barroco, co</w:t>
      </w:r>
      <w:r w:rsidR="008968F4">
        <w:rPr>
          <w:rFonts w:ascii="Open Sans" w:eastAsia="Times New Roman" w:hAnsi="Open Sans"/>
          <w:sz w:val="22"/>
          <w:szCs w:val="22"/>
        </w:rPr>
        <w:t>nforme ele mesmo confessa no prólogo de Obras poéticas : (...) Bastará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para te satisfazer, o lembrar-te que a maior parte destas Obras foram compostas ou em Coimbra ou pouco depois (...) tempo em que Portugal apenas principiava a melhorar de gosto nas bela</w:t>
      </w:r>
      <w:r w:rsidR="008968F4">
        <w:rPr>
          <w:rFonts w:ascii="Open Sans" w:eastAsia="Times New Roman" w:hAnsi="Open Sans"/>
          <w:sz w:val="22"/>
          <w:szCs w:val="22"/>
        </w:rPr>
        <w:t>s letras.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É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infelicidade confessar que vejo e aprovo o melhor, mas sigo o contrário na execução.</w:t>
      </w:r>
      <w:r w:rsidR="008968F4">
        <w:rPr>
          <w:rFonts w:ascii="Open Sans" w:eastAsia="Times New Roman" w:hAnsi="Open Sans"/>
          <w:sz w:val="22"/>
          <w:szCs w:val="22"/>
        </w:rPr>
        <w:br/>
      </w:r>
      <w:r w:rsidR="008968F4">
        <w:rPr>
          <w:rFonts w:ascii="Open Sans" w:eastAsia="Times New Roman" w:hAnsi="Open Sans"/>
          <w:sz w:val="22"/>
          <w:szCs w:val="22"/>
        </w:rPr>
        <w:br/>
      </w:r>
      <w:r w:rsidR="008968F4">
        <w:rPr>
          <w:rFonts w:ascii="Open Sans" w:eastAsia="Times New Roman" w:hAnsi="Open Sans"/>
          <w:sz w:val="22"/>
          <w:szCs w:val="22"/>
        </w:rPr>
        <w:br w:type="page"/>
      </w:r>
      <w:r w:rsidR="008968F4">
        <w:rPr>
          <w:rFonts w:ascii="Open Sans" w:eastAsia="Times New Roman" w:hAnsi="Open Sans"/>
          <w:sz w:val="22"/>
          <w:szCs w:val="22"/>
        </w:rPr>
        <w:lastRenderedPageBreak/>
        <w:t>soneto XXII</w:t>
      </w:r>
      <w:r w:rsidR="008968F4">
        <w:rPr>
          <w:rFonts w:ascii="Open Sans" w:eastAsia="Times New Roman" w:hAnsi="Open Sans"/>
          <w:sz w:val="22"/>
          <w:szCs w:val="22"/>
        </w:rPr>
        <w:br/>
      </w:r>
      <w:r w:rsidR="008968F4">
        <w:rPr>
          <w:rFonts w:ascii="Open Sans" w:eastAsia="Times New Roman" w:hAnsi="Open Sans"/>
          <w:sz w:val="22"/>
          <w:szCs w:val="22"/>
        </w:rPr>
        <w:br/>
      </w:r>
      <w:r w:rsidR="008968F4">
        <w:rPr>
          <w:rFonts w:ascii="Open Sans" w:eastAsia="Times New Roman" w:hAnsi="Open Sans"/>
          <w:sz w:val="22"/>
          <w:szCs w:val="22"/>
        </w:rPr>
        <w:t>Neste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álamo sombrio, aonde a escuraNoite produz a imagem do segredo; Em que apenas distingue o próprio medo Do feio assombro a hórrida figura</w:t>
      </w:r>
      <w:r w:rsidR="008968F4">
        <w:rPr>
          <w:rFonts w:ascii="Open Sans" w:eastAsia="Times New Roman" w:hAnsi="Open Sans"/>
          <w:sz w:val="22"/>
          <w:szCs w:val="22"/>
        </w:rPr>
        <w:br/>
      </w:r>
      <w:r w:rsidR="008968F4">
        <w:rPr>
          <w:rFonts w:ascii="Open Sans" w:eastAsia="Times New Roman" w:hAnsi="Open Sans"/>
          <w:sz w:val="22"/>
          <w:szCs w:val="22"/>
        </w:rPr>
        <w:t>Aq</w:t>
      </w:r>
      <w:r w:rsidR="008968F4">
        <w:rPr>
          <w:rFonts w:ascii="Open Sans" w:eastAsia="Times New Roman" w:hAnsi="Open Sans"/>
          <w:sz w:val="22"/>
          <w:szCs w:val="22"/>
        </w:rPr>
        <w:t>ui, onde não geme, nem murmura Zéfiro* brando em fúnebre arvoredo, Sentado sobre o tosco de um penedo* Chorava Fido a sua desventura.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Às lágrimas, a penha enternecida Um rio fecundou, donde manava D'ânsia mortal a cópia derretida; A natureza em ambos se mu</w:t>
      </w:r>
      <w:r w:rsidR="008968F4">
        <w:rPr>
          <w:rFonts w:ascii="Open Sans" w:eastAsia="Times New Roman" w:hAnsi="Open Sans"/>
          <w:sz w:val="22"/>
          <w:szCs w:val="22"/>
        </w:rPr>
        <w:t>dava; Abalava-se a penha comovida; Fido, estátua de dor, se congelava.</w:t>
      </w:r>
      <w:r w:rsidR="008968F4">
        <w:rPr>
          <w:rFonts w:ascii="Open Sans" w:eastAsia="Times New Roman" w:hAnsi="Open Sans"/>
          <w:sz w:val="22"/>
          <w:szCs w:val="22"/>
        </w:rPr>
        <w:br/>
      </w:r>
      <w:r w:rsidR="008968F4">
        <w:rPr>
          <w:rFonts w:ascii="Open Sans" w:eastAsia="Times New Roman" w:hAnsi="Open Sans"/>
          <w:sz w:val="22"/>
          <w:szCs w:val="22"/>
        </w:rPr>
        <w:t>*Álamo: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árvore de grande porte *Penha: rocha *Zéfiro: vento suave *Penedo: rocha do penhasco</w:t>
      </w:r>
      <w:r w:rsidR="008968F4">
        <w:rPr>
          <w:rFonts w:ascii="Open Sans" w:eastAsia="Times New Roman" w:hAnsi="Open Sans"/>
          <w:sz w:val="22"/>
          <w:szCs w:val="22"/>
        </w:rPr>
        <w:br/>
      </w:r>
      <w:r w:rsidR="008968F4">
        <w:rPr>
          <w:rFonts w:ascii="Open Sans" w:eastAsia="Times New Roman" w:hAnsi="Open Sans"/>
          <w:sz w:val="22"/>
          <w:szCs w:val="22"/>
        </w:rPr>
        <w:br/>
      </w:r>
      <w:r w:rsidR="008968F4">
        <w:rPr>
          <w:rFonts w:ascii="Open Sans" w:eastAsia="Times New Roman" w:hAnsi="Open Sans"/>
          <w:sz w:val="22"/>
          <w:szCs w:val="22"/>
        </w:rPr>
        <w:br w:type="page"/>
      </w:r>
      <w:r w:rsidR="008968F4">
        <w:rPr>
          <w:rFonts w:ascii="Open Sans" w:eastAsia="Times New Roman" w:hAnsi="Open Sans"/>
          <w:sz w:val="22"/>
          <w:szCs w:val="22"/>
        </w:rPr>
        <w:lastRenderedPageBreak/>
        <w:t>Arcadismo no Brasil: Autores</w:t>
      </w:r>
      <w:r w:rsidR="008968F4">
        <w:rPr>
          <w:rFonts w:ascii="Open Sans" w:eastAsia="Times New Roman" w:hAnsi="Open Sans"/>
          <w:sz w:val="22"/>
          <w:szCs w:val="22"/>
        </w:rPr>
        <w:br/>
      </w:r>
      <w:r w:rsidR="008968F4">
        <w:rPr>
          <w:rFonts w:ascii="Open Sans" w:eastAsia="Times New Roman" w:hAnsi="Open Sans"/>
          <w:sz w:val="22"/>
          <w:szCs w:val="22"/>
        </w:rPr>
        <w:t>TOMÁS ANTÔNIO GONZAGA (1744-1810)</w:t>
      </w:r>
      <w:r w:rsidR="008968F4">
        <w:rPr>
          <w:rFonts w:ascii="Open Sans" w:eastAsia="Times New Roman" w:hAnsi="Open Sans"/>
          <w:sz w:val="22"/>
          <w:szCs w:val="22"/>
        </w:rPr>
        <w:br/>
      </w:r>
      <w:r w:rsidR="008968F4">
        <w:rPr>
          <w:rFonts w:ascii="Open Sans" w:eastAsia="Times New Roman" w:hAnsi="Open Sans"/>
          <w:sz w:val="22"/>
          <w:szCs w:val="22"/>
        </w:rPr>
        <w:t>Vida: Filho de um magistrad</w:t>
      </w:r>
      <w:r w:rsidR="008968F4">
        <w:rPr>
          <w:rFonts w:ascii="Open Sans" w:eastAsia="Times New Roman" w:hAnsi="Open Sans"/>
          <w:sz w:val="22"/>
          <w:szCs w:val="22"/>
        </w:rPr>
        <w:t>o brasileiro, nasceu, no entanto, em Porto, Portugal. A família retornou ao Brasil quando o menino contava sete anos. Aqui estudou com os jesuítas, na cidade da Bahia. Com dezessete anos foi para Coimbra estudar Direito. Por algum tempo exerceu a profissão</w:t>
      </w:r>
      <w:r w:rsidR="008968F4">
        <w:rPr>
          <w:rFonts w:ascii="Open Sans" w:eastAsia="Times New Roman" w:hAnsi="Open Sans"/>
          <w:sz w:val="22"/>
          <w:szCs w:val="22"/>
        </w:rPr>
        <w:t xml:space="preserve"> de advogado em terras portuguesas, mas em 1782 foi nomeado Ouvidor de Vila Rica, capital de Minas Gerais. Ocupou altos cargos jurídicos e em 1787 tratou casamento com Maria Joaquina Dorotéia de Seixas, a futura Marília dos poemas. Ele tinha mais de quaren</w:t>
      </w:r>
      <w:r w:rsidR="008968F4">
        <w:rPr>
          <w:rFonts w:ascii="Open Sans" w:eastAsia="Times New Roman" w:hAnsi="Open Sans"/>
          <w:sz w:val="22"/>
          <w:szCs w:val="22"/>
        </w:rPr>
        <w:t>ta anos e ela era pouco mais do que uma adolescente. A detenção (será?) pelo envolvimento na Conjuração Mineira impediu o enlace. Ficou preso três anos numa prisão no Rio de Janeiro e depois foi condenado a dez anos de degredo em Moçambique. Lá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se casou co</w:t>
      </w:r>
      <w:r w:rsidR="008968F4">
        <w:rPr>
          <w:rFonts w:ascii="Open Sans" w:eastAsia="Times New Roman" w:hAnsi="Open Sans"/>
          <w:sz w:val="22"/>
          <w:szCs w:val="22"/>
        </w:rPr>
        <w:t>m a filha de um rico traficante de escravos e voltou a ocupar postos importantes na burocracia portuguesa.Morreu na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África em 1810. Obras: Marília de Dirceu (Parte I - 1792; Parte II 1799; Parte III - 1812), Cartas Chilenas (1845)</w:t>
      </w:r>
      <w:r w:rsidR="008968F4">
        <w:rPr>
          <w:rFonts w:ascii="Open Sans" w:eastAsia="Times New Roman" w:hAnsi="Open Sans"/>
          <w:sz w:val="22"/>
          <w:szCs w:val="22"/>
        </w:rPr>
        <w:br/>
      </w:r>
      <w:r w:rsidR="008968F4">
        <w:rPr>
          <w:rFonts w:ascii="Open Sans" w:eastAsia="Times New Roman" w:hAnsi="Open Sans"/>
          <w:sz w:val="22"/>
          <w:szCs w:val="22"/>
        </w:rPr>
        <w:br/>
      </w:r>
      <w:r w:rsidR="008968F4">
        <w:rPr>
          <w:rFonts w:ascii="Open Sans" w:eastAsia="Times New Roman" w:hAnsi="Open Sans"/>
          <w:sz w:val="22"/>
          <w:szCs w:val="22"/>
        </w:rPr>
        <w:br w:type="page"/>
      </w:r>
      <w:r w:rsidR="008968F4">
        <w:rPr>
          <w:rFonts w:ascii="Open Sans" w:eastAsia="Times New Roman" w:hAnsi="Open Sans"/>
          <w:sz w:val="22"/>
          <w:szCs w:val="22"/>
        </w:rPr>
        <w:lastRenderedPageBreak/>
        <w:t>Arcadismo no Brasil: Au</w:t>
      </w:r>
      <w:r w:rsidR="008968F4">
        <w:rPr>
          <w:rFonts w:ascii="Open Sans" w:eastAsia="Times New Roman" w:hAnsi="Open Sans"/>
          <w:sz w:val="22"/>
          <w:szCs w:val="22"/>
        </w:rPr>
        <w:t>tores</w:t>
      </w:r>
      <w:r w:rsidR="008968F4">
        <w:rPr>
          <w:rFonts w:ascii="Open Sans" w:eastAsia="Times New Roman" w:hAnsi="Open Sans"/>
          <w:sz w:val="22"/>
          <w:szCs w:val="22"/>
        </w:rPr>
        <w:br/>
      </w:r>
      <w:r w:rsidR="008968F4">
        <w:rPr>
          <w:rFonts w:ascii="Open Sans" w:eastAsia="Times New Roman" w:hAnsi="Open Sans"/>
          <w:sz w:val="22"/>
          <w:szCs w:val="22"/>
        </w:rPr>
        <w:t>Uma das obras líricas mais estimadas e lidas no país, Marília de Dirceu permite duas abordagens igualmente válidas. A primeira mostra-a como o texto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árcade por excelência. A segunda aponta para sua dimensão pré-romântica. O pastoralismo, a galanteria</w:t>
      </w:r>
      <w:r w:rsidR="008968F4">
        <w:rPr>
          <w:rFonts w:ascii="Open Sans" w:eastAsia="Times New Roman" w:hAnsi="Open Sans"/>
          <w:sz w:val="22"/>
          <w:szCs w:val="22"/>
        </w:rPr>
        <w:t xml:space="preserve">, a clareza, a recusa em intensificar a subjetividade, o racionalismo neoclássico que transforma a vida num caminho fácil para as almas sossegadas, eis alguns dos elementos que configuram o Arcadismo nas liras de Tomás Antônio Gonzaga, especialmente as da </w:t>
      </w:r>
      <w:r w:rsidR="008968F4">
        <w:rPr>
          <w:rFonts w:ascii="Open Sans" w:eastAsia="Times New Roman" w:hAnsi="Open Sans"/>
          <w:sz w:val="22"/>
          <w:szCs w:val="22"/>
        </w:rPr>
        <w:t>primeira parte do livro, produzidas ainda em liberdade As vinte e três liras iniciais de Marília de Dirceu são autobiográficas dentro dos limites que as regras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árcades impõem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à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confissão pessoal, isto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é, o EU não deve expor nada além do permitido pelas con</w:t>
      </w:r>
      <w:r w:rsidR="008968F4">
        <w:rPr>
          <w:rFonts w:ascii="Open Sans" w:eastAsia="Times New Roman" w:hAnsi="Open Sans"/>
          <w:sz w:val="22"/>
          <w:szCs w:val="22"/>
        </w:rPr>
        <w:t>venções da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época. Assim um pastor (que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é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o poeta) celebra, em tom moderadamente apaixonado, as graças da pastora Marília, que conquistou o seu coração:</w:t>
      </w:r>
      <w:r w:rsidR="008968F4">
        <w:rPr>
          <w:rFonts w:ascii="Open Sans" w:eastAsia="Times New Roman" w:hAnsi="Open Sans"/>
          <w:sz w:val="22"/>
          <w:szCs w:val="22"/>
        </w:rPr>
        <w:br/>
      </w:r>
      <w:r w:rsidR="008968F4">
        <w:rPr>
          <w:rFonts w:ascii="Open Sans" w:eastAsia="Times New Roman" w:hAnsi="Open Sans"/>
          <w:sz w:val="22"/>
          <w:szCs w:val="22"/>
        </w:rPr>
        <w:br/>
      </w:r>
      <w:r w:rsidR="008968F4">
        <w:rPr>
          <w:rFonts w:ascii="Open Sans" w:eastAsia="Times New Roman" w:hAnsi="Open Sans"/>
          <w:sz w:val="22"/>
          <w:szCs w:val="22"/>
        </w:rPr>
        <w:br w:type="page"/>
      </w:r>
      <w:r w:rsidR="008968F4">
        <w:rPr>
          <w:rFonts w:ascii="Open Sans" w:eastAsia="Times New Roman" w:hAnsi="Open Sans"/>
          <w:sz w:val="22"/>
          <w:szCs w:val="22"/>
        </w:rPr>
        <w:lastRenderedPageBreak/>
        <w:t>As vinte e três liras iniciais de Marília de Dirceu são autobiográficas dentro dos limites que as regr</w:t>
      </w:r>
      <w:r w:rsidR="008968F4">
        <w:rPr>
          <w:rFonts w:ascii="Open Sans" w:eastAsia="Times New Roman" w:hAnsi="Open Sans"/>
          <w:sz w:val="22"/>
          <w:szCs w:val="22"/>
        </w:rPr>
        <w:t>as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árcades impõem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à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confissão pessoal, isto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é, o EU não deve expor nada além do permitido pelas convenções da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época. Assim um pastor (que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é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o poeta) celebra, em tom moderadamente apaixonado, as graças da pastora Marília, que conquistou o seu coração:</w:t>
      </w:r>
      <w:r w:rsidR="008968F4">
        <w:rPr>
          <w:rFonts w:ascii="Open Sans" w:eastAsia="Times New Roman" w:hAnsi="Open Sans"/>
          <w:sz w:val="22"/>
          <w:szCs w:val="22"/>
        </w:rPr>
        <w:br/>
      </w:r>
      <w:r w:rsidR="008968F4">
        <w:rPr>
          <w:rFonts w:ascii="Open Sans" w:eastAsia="Times New Roman" w:hAnsi="Open Sans"/>
          <w:sz w:val="22"/>
          <w:szCs w:val="22"/>
        </w:rPr>
        <w:br/>
      </w:r>
      <w:r w:rsidR="008968F4">
        <w:rPr>
          <w:rFonts w:ascii="Open Sans" w:eastAsia="Times New Roman" w:hAnsi="Open Sans"/>
          <w:sz w:val="22"/>
          <w:szCs w:val="22"/>
        </w:rPr>
        <w:t xml:space="preserve">Tu, </w:t>
      </w:r>
      <w:r w:rsidR="008968F4">
        <w:rPr>
          <w:rFonts w:ascii="Open Sans" w:eastAsia="Times New Roman" w:hAnsi="Open Sans"/>
          <w:sz w:val="22"/>
          <w:szCs w:val="22"/>
        </w:rPr>
        <w:t>Marília, agora vendo Do Amor o lindo retrato Contigo estarásdizendo Que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é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este o retrato teu. Sim, Marília, a cópia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é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tua, Que Cupido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é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Deus suposto: Se há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Cupido,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é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só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teu rosto Que ele foi quem me venceu.</w:t>
      </w:r>
      <w:r w:rsidR="008968F4">
        <w:rPr>
          <w:rFonts w:ascii="Open Sans" w:eastAsia="Times New Roman" w:hAnsi="Open Sans"/>
          <w:sz w:val="22"/>
          <w:szCs w:val="22"/>
        </w:rPr>
        <w:br/>
      </w:r>
      <w:r w:rsidR="008968F4">
        <w:rPr>
          <w:rFonts w:ascii="Open Sans" w:eastAsia="Times New Roman" w:hAnsi="Open Sans"/>
          <w:sz w:val="22"/>
          <w:szCs w:val="22"/>
        </w:rPr>
        <w:br/>
      </w:r>
      <w:r w:rsidR="008968F4">
        <w:rPr>
          <w:rFonts w:ascii="Open Sans" w:eastAsia="Times New Roman" w:hAnsi="Open Sans"/>
          <w:sz w:val="22"/>
          <w:szCs w:val="22"/>
        </w:rPr>
        <w:br w:type="page"/>
      </w:r>
      <w:r w:rsidR="008968F4">
        <w:rPr>
          <w:rFonts w:ascii="Open Sans" w:eastAsia="Times New Roman" w:hAnsi="Open Sans"/>
          <w:sz w:val="22"/>
          <w:szCs w:val="22"/>
        </w:rPr>
        <w:lastRenderedPageBreak/>
        <w:t>O Desejo da Vida Comum ("Aurea Mediocritas")</w:t>
      </w:r>
      <w:r w:rsidR="008968F4">
        <w:rPr>
          <w:rFonts w:ascii="Open Sans" w:eastAsia="Times New Roman" w:hAnsi="Open Sans"/>
          <w:sz w:val="22"/>
          <w:szCs w:val="22"/>
        </w:rPr>
        <w:br/>
      </w:r>
      <w:r w:rsidR="008968F4">
        <w:rPr>
          <w:rFonts w:ascii="Open Sans" w:eastAsia="Times New Roman" w:hAnsi="Open Sans"/>
          <w:sz w:val="22"/>
          <w:szCs w:val="22"/>
        </w:rPr>
        <w:t>Na</w:t>
      </w:r>
      <w:r w:rsidR="008968F4">
        <w:rPr>
          <w:rFonts w:ascii="Open Sans" w:eastAsia="Times New Roman" w:hAnsi="Open Sans"/>
          <w:sz w:val="22"/>
          <w:szCs w:val="22"/>
        </w:rPr>
        <w:t xml:space="preserve"> verdade, o pastor Dirceu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é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um pacato funcionário público que sonha com a tranqüilidade do matrimônio, alheio a qualquer sobressalto, certo de que a domesticidade gratificará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Marília. Por isso, ele trata de ressaltar a estabilidade de sua situação econômic</w:t>
      </w:r>
      <w:r w:rsidR="008968F4">
        <w:rPr>
          <w:rFonts w:ascii="Open Sans" w:eastAsia="Times New Roman" w:hAnsi="Open Sans"/>
          <w:sz w:val="22"/>
          <w:szCs w:val="22"/>
        </w:rPr>
        <w:t xml:space="preserve">a: Eu, Marília, não sou algum vaqueiro, Que viva de guardar alheio gado; De tosco trato, de expressões grosseiro, Dos frios gelos, e dos sóis queimado. Tenho próprio casal* e nele assisto; Dá-me vinho, legume, frutas, azeite. Das brancas ovelhinhas tiro o </w:t>
      </w:r>
      <w:r w:rsidR="008968F4">
        <w:rPr>
          <w:rFonts w:ascii="Open Sans" w:eastAsia="Times New Roman" w:hAnsi="Open Sans"/>
          <w:sz w:val="22"/>
          <w:szCs w:val="22"/>
        </w:rPr>
        <w:t>leite, E mais as finas lãs, de que me visto. Graças, Marília bela, Graças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à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minha Estrela!</w:t>
      </w:r>
      <w:r w:rsidR="008968F4">
        <w:rPr>
          <w:rFonts w:ascii="Open Sans" w:eastAsia="Times New Roman" w:hAnsi="Open Sans"/>
          <w:sz w:val="22"/>
          <w:szCs w:val="22"/>
        </w:rPr>
        <w:br/>
      </w:r>
      <w:r w:rsidR="008968F4">
        <w:rPr>
          <w:rFonts w:ascii="Open Sans" w:eastAsia="Times New Roman" w:hAnsi="Open Sans"/>
          <w:sz w:val="22"/>
          <w:szCs w:val="22"/>
        </w:rPr>
        <w:br/>
      </w:r>
      <w:r w:rsidR="008968F4">
        <w:rPr>
          <w:rFonts w:ascii="Open Sans" w:eastAsia="Times New Roman" w:hAnsi="Open Sans"/>
          <w:sz w:val="22"/>
          <w:szCs w:val="22"/>
        </w:rPr>
        <w:br w:type="page"/>
      </w:r>
      <w:r w:rsidR="008968F4">
        <w:rPr>
          <w:rFonts w:ascii="Open Sans" w:eastAsia="Times New Roman" w:hAnsi="Open Sans"/>
          <w:sz w:val="22"/>
          <w:szCs w:val="22"/>
        </w:rPr>
        <w:lastRenderedPageBreak/>
        <w:t>Desvios Sensuais</w:t>
      </w:r>
      <w:r w:rsidR="008968F4">
        <w:rPr>
          <w:rFonts w:ascii="Open Sans" w:eastAsia="Times New Roman" w:hAnsi="Open Sans"/>
          <w:sz w:val="22"/>
          <w:szCs w:val="22"/>
        </w:rPr>
        <w:br/>
      </w:r>
      <w:r w:rsidR="008968F4">
        <w:rPr>
          <w:rFonts w:ascii="Open Sans" w:eastAsia="Times New Roman" w:hAnsi="Open Sans"/>
          <w:sz w:val="22"/>
          <w:szCs w:val="22"/>
        </w:rPr>
        <w:t>Estando ligado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às concepções rígidas do Arcadismo, Tomás Antônio Gonzaga tende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à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generalização insossa dos sentimentos e ao amor comedido e discre</w:t>
      </w:r>
      <w:r w:rsidR="008968F4">
        <w:rPr>
          <w:rFonts w:ascii="Open Sans" w:eastAsia="Times New Roman" w:hAnsi="Open Sans"/>
          <w:sz w:val="22"/>
          <w:szCs w:val="22"/>
        </w:rPr>
        <w:t>to. Mas há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vários momentos, em Marília de Dirceu, que indicam um desejo de confidência e onde aparecem atrevimentos eróticos surpreendentes. São momentos de emoção genuína: o poeta lembra que o tempo passa, que com os anos os corpos se entorpecem, e convoc</w:t>
      </w:r>
      <w:r w:rsidR="008968F4">
        <w:rPr>
          <w:rFonts w:ascii="Open Sans" w:eastAsia="Times New Roman" w:hAnsi="Open Sans"/>
          <w:sz w:val="22"/>
          <w:szCs w:val="22"/>
        </w:rPr>
        <w:t>a Marília para o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"carpe diem"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renascentista: Ornemos nossas testas com as flores,</w:t>
      </w:r>
      <w:r w:rsidR="008968F4">
        <w:rPr>
          <w:rFonts w:ascii="Open Sans" w:eastAsia="Times New Roman" w:hAnsi="Open Sans"/>
          <w:sz w:val="22"/>
          <w:szCs w:val="22"/>
        </w:rPr>
        <w:br/>
      </w:r>
      <w:r w:rsidR="008968F4">
        <w:rPr>
          <w:rFonts w:ascii="Open Sans" w:eastAsia="Times New Roman" w:hAnsi="Open Sans"/>
          <w:sz w:val="22"/>
          <w:szCs w:val="22"/>
        </w:rPr>
        <w:br/>
      </w:r>
      <w:r w:rsidR="008968F4">
        <w:rPr>
          <w:rFonts w:ascii="Open Sans" w:eastAsia="Times New Roman" w:hAnsi="Open Sans"/>
          <w:sz w:val="22"/>
          <w:szCs w:val="22"/>
        </w:rPr>
        <w:t>E façamos de feno um brando leito; Prendamo-nos, Marília, em laço estreito, Gozemos do prazer de sãos Amores. Sobre as nossas cabeças, Sem que o possam deter, o tempo corre;</w:t>
      </w:r>
      <w:r w:rsidR="008968F4">
        <w:rPr>
          <w:rFonts w:ascii="Open Sans" w:eastAsia="Times New Roman" w:hAnsi="Open Sans"/>
          <w:sz w:val="22"/>
          <w:szCs w:val="22"/>
        </w:rPr>
        <w:t xml:space="preserve"> E para nós o tempo, quese passa, Também, Marília, morre.</w:t>
      </w:r>
      <w:r w:rsidR="008968F4">
        <w:rPr>
          <w:rFonts w:ascii="Open Sans" w:eastAsia="Times New Roman" w:hAnsi="Open Sans"/>
          <w:sz w:val="22"/>
          <w:szCs w:val="22"/>
        </w:rPr>
        <w:br/>
      </w:r>
      <w:r w:rsidR="008968F4">
        <w:rPr>
          <w:rFonts w:ascii="Open Sans" w:eastAsia="Times New Roman" w:hAnsi="Open Sans"/>
          <w:sz w:val="22"/>
          <w:szCs w:val="22"/>
        </w:rPr>
        <w:br/>
      </w:r>
      <w:r w:rsidR="008968F4">
        <w:rPr>
          <w:rFonts w:ascii="Open Sans" w:eastAsia="Times New Roman" w:hAnsi="Open Sans"/>
          <w:sz w:val="22"/>
          <w:szCs w:val="22"/>
        </w:rPr>
        <w:br w:type="page"/>
      </w:r>
      <w:r w:rsidR="008968F4">
        <w:rPr>
          <w:rFonts w:ascii="Open Sans" w:eastAsia="Times New Roman" w:hAnsi="Open Sans"/>
          <w:sz w:val="22"/>
          <w:szCs w:val="22"/>
        </w:rPr>
        <w:lastRenderedPageBreak/>
        <w:t>Arcadismo no Brasil: Autores</w:t>
      </w:r>
      <w:r w:rsidR="008968F4">
        <w:rPr>
          <w:rFonts w:ascii="Open Sans" w:eastAsia="Times New Roman" w:hAnsi="Open Sans"/>
          <w:sz w:val="22"/>
          <w:szCs w:val="22"/>
        </w:rPr>
        <w:br/>
      </w:r>
      <w:r w:rsidR="008968F4">
        <w:rPr>
          <w:rFonts w:ascii="Open Sans" w:eastAsia="Times New Roman" w:hAnsi="Open Sans"/>
          <w:sz w:val="22"/>
          <w:szCs w:val="22"/>
        </w:rPr>
        <w:t>Cartas chilenas</w:t>
      </w:r>
      <w:r w:rsidR="008968F4">
        <w:rPr>
          <w:rFonts w:ascii="Open Sans" w:eastAsia="Times New Roman" w:hAnsi="Open Sans"/>
          <w:sz w:val="22"/>
          <w:szCs w:val="22"/>
        </w:rPr>
        <w:br/>
      </w:r>
      <w:r w:rsidR="008968F4">
        <w:rPr>
          <w:rFonts w:ascii="Open Sans" w:eastAsia="Times New Roman" w:hAnsi="Open Sans"/>
          <w:sz w:val="22"/>
          <w:szCs w:val="22"/>
        </w:rPr>
        <w:t>Sob o pseudônimo de Critilo, Tomás Antônio Gonzaga ironiza nas Cartas chilenas a prepotência e os desmandos do governador Luís da Cunha Meneses, apelid</w:t>
      </w:r>
      <w:r w:rsidR="008968F4">
        <w:rPr>
          <w:rFonts w:ascii="Open Sans" w:eastAsia="Times New Roman" w:hAnsi="Open Sans"/>
          <w:sz w:val="22"/>
          <w:szCs w:val="22"/>
        </w:rPr>
        <w:t>ado no texto de Fanfarrão Minésio. Ainda há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algumas dúvidas a respeito da autoria desta obra satírica, mas todos os indícios apontam para o autor de Marília de Dirceu. O que já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se tornou consenso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é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o caráter pessoal dos ataques, não havendo nenhuma insinua</w:t>
      </w:r>
      <w:r w:rsidR="008968F4">
        <w:rPr>
          <w:rFonts w:ascii="Open Sans" w:eastAsia="Times New Roman" w:hAnsi="Open Sans"/>
          <w:sz w:val="22"/>
          <w:szCs w:val="22"/>
        </w:rPr>
        <w:t>ção nativista ou desejo de sublevação revolucionária nos mesmos.</w:t>
      </w:r>
      <w:r w:rsidR="008968F4">
        <w:rPr>
          <w:rFonts w:ascii="Open Sans" w:eastAsia="Times New Roman" w:hAnsi="Open Sans"/>
          <w:sz w:val="22"/>
          <w:szCs w:val="22"/>
        </w:rPr>
        <w:br/>
      </w:r>
      <w:r w:rsidR="008968F4">
        <w:rPr>
          <w:rFonts w:ascii="Open Sans" w:eastAsia="Times New Roman" w:hAnsi="Open Sans"/>
          <w:sz w:val="22"/>
          <w:szCs w:val="22"/>
        </w:rPr>
        <w:br/>
      </w:r>
      <w:r w:rsidR="008968F4">
        <w:rPr>
          <w:rFonts w:ascii="Open Sans" w:eastAsia="Times New Roman" w:hAnsi="Open Sans"/>
          <w:sz w:val="22"/>
          <w:szCs w:val="22"/>
        </w:rPr>
        <w:br w:type="page"/>
      </w:r>
      <w:r w:rsidR="008968F4">
        <w:rPr>
          <w:rFonts w:ascii="Open Sans" w:eastAsia="Times New Roman" w:hAnsi="Open Sans"/>
          <w:sz w:val="22"/>
          <w:szCs w:val="22"/>
        </w:rPr>
        <w:lastRenderedPageBreak/>
        <w:t>Amigo Doroteu, prezado amigo, Abre os olhos, boceja, estende os braços E limpa das pestanas carregadas O pegajoso humor, que o sono ajunta. Critilo, o teu Critilo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é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quem te chama; Ergue a c</w:t>
      </w:r>
      <w:r w:rsidR="008968F4">
        <w:rPr>
          <w:rFonts w:ascii="Open Sans" w:eastAsia="Times New Roman" w:hAnsi="Open Sans"/>
          <w:sz w:val="22"/>
          <w:szCs w:val="22"/>
        </w:rPr>
        <w:t>abeça da engomada fronha, Acorda, se ouvir queres coisas raras.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 xml:space="preserve">"Que coisas ( tu dirás ), que coisas podes Contar que valham tanto, quanto vale Dormir a noite fria em mole cama, Quando salta a saraiva nos telhados E quando o sudoeste e outros ventos Movem </w:t>
      </w:r>
      <w:r w:rsidR="008968F4">
        <w:rPr>
          <w:rFonts w:ascii="Open Sans" w:eastAsia="Times New Roman" w:hAnsi="Open Sans"/>
          <w:sz w:val="22"/>
          <w:szCs w:val="22"/>
        </w:rPr>
        <w:t>dos troncos os frondosos ramos?"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É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doce este descanso, não to nego.</w:t>
      </w:r>
      <w:r w:rsidR="008968F4">
        <w:rPr>
          <w:rFonts w:ascii="Open Sans" w:eastAsia="Times New Roman" w:hAnsi="Open Sans"/>
          <w:sz w:val="22"/>
          <w:szCs w:val="22"/>
        </w:rPr>
        <w:br/>
      </w:r>
      <w:r w:rsidR="008968F4">
        <w:rPr>
          <w:rFonts w:ascii="Open Sans" w:eastAsia="Times New Roman" w:hAnsi="Open Sans"/>
          <w:sz w:val="22"/>
          <w:szCs w:val="22"/>
        </w:rPr>
        <w:br/>
      </w:r>
      <w:r w:rsidR="008968F4">
        <w:rPr>
          <w:rFonts w:ascii="Open Sans" w:eastAsia="Times New Roman" w:hAnsi="Open Sans"/>
          <w:sz w:val="22"/>
          <w:szCs w:val="22"/>
        </w:rPr>
        <w:br w:type="page"/>
      </w:r>
      <w:r w:rsidR="008968F4">
        <w:rPr>
          <w:rFonts w:ascii="Open Sans" w:eastAsia="Times New Roman" w:hAnsi="Open Sans"/>
          <w:sz w:val="22"/>
          <w:szCs w:val="22"/>
        </w:rPr>
        <w:lastRenderedPageBreak/>
        <w:t>Tomás Antônio Gonzaga Fez Marília de Dirceu Cláudio Manuel da Costa Vila Rica escreveu São poetas do Arcadismo Que em Minas Gerais nasceu Arcadismo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é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 xml:space="preserve">campo, pastor, bucolismo Mimese dos </w:t>
      </w:r>
      <w:r w:rsidR="008968F4">
        <w:rPr>
          <w:rFonts w:ascii="Open Sans" w:eastAsia="Times New Roman" w:hAnsi="Open Sans"/>
          <w:sz w:val="22"/>
          <w:szCs w:val="22"/>
        </w:rPr>
        <w:t>gregos, neoclassicismo Arcadismo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é</w:t>
      </w:r>
      <w:r w:rsidR="008968F4">
        <w:rPr>
          <w:rFonts w:ascii="Open Sans" w:eastAsia="Times New Roman" w:hAnsi="Open Sans"/>
          <w:sz w:val="22"/>
          <w:szCs w:val="22"/>
        </w:rPr>
        <w:t xml:space="preserve"> </w:t>
      </w:r>
      <w:r w:rsidR="008968F4">
        <w:rPr>
          <w:rFonts w:ascii="Open Sans" w:eastAsia="Times New Roman" w:hAnsi="Open Sans"/>
          <w:sz w:val="22"/>
          <w:szCs w:val="22"/>
        </w:rPr>
        <w:t>campo, pastor, bucolismo Mimese dos gregos, racionalismo Grande Basílio da Gama Escreveu O Uraguai Frei Santa Rita Durão Fez Caramuru, uai! Lembre de Cartas Chilenas Que traz críticas sociais</w:t>
      </w:r>
      <w:r w:rsidR="008968F4">
        <w:rPr>
          <w:rFonts w:ascii="Open Sans" w:eastAsia="Times New Roman" w:hAnsi="Open Sans"/>
          <w:sz w:val="22"/>
          <w:szCs w:val="22"/>
        </w:rPr>
        <w:br/>
      </w:r>
      <w:r w:rsidR="008968F4">
        <w:rPr>
          <w:rFonts w:ascii="Open Sans" w:eastAsia="Times New Roman" w:hAnsi="Open Sans"/>
          <w:sz w:val="22"/>
          <w:szCs w:val="22"/>
        </w:rPr>
        <w:br/>
        <w:t xml:space="preserve"> </w:t>
      </w:r>
    </w:p>
    <w:sectPr w:rsidR="008968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7068D"/>
    <w:rsid w:val="008968F4"/>
    <w:rsid w:val="00D7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9D529-2363-49F2-8058-078903FC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2084</Words>
  <Characters>11254</Characters>
  <Application>Microsoft Office Word</Application>
  <DocSecurity>0</DocSecurity>
  <Lines>93</Lines>
  <Paragraphs>26</Paragraphs>
  <ScaleCrop>false</ScaleCrop>
  <Company/>
  <LinksUpToDate>false</LinksUpToDate>
  <CharactersWithSpaces>13312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2018-02-05T17:11:00Z</dcterms:created>
  <dcterms:modified xsi:type="dcterms:W3CDTF">2018-02-05T17:11:00Z</dcterms:modified>
</cp:coreProperties>
</file>