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4964">
      <w:pPr>
        <w:pStyle w:val="Heading1"/>
        <w:spacing w:line="320" w:lineRule="atLeast"/>
        <w:rPr>
          <w:rFonts w:ascii="Open Sans" w:eastAsia="Times New Roman" w:hAnsi="Open Sans"/>
        </w:rPr>
      </w:pPr>
      <w:r>
        <w:rPr>
          <w:rFonts w:ascii="Open Sans" w:eastAsia="Times New Roman" w:hAnsi="Open Sans"/>
        </w:rPr>
        <w:t>Alimentos Transgenicos</w:t>
      </w:r>
    </w:p>
    <w:p w:rsidR="00450846" w:rsidRDefault="002E4964">
      <w:pPr>
        <w:spacing w:line="320" w:lineRule="atLeast"/>
        <w:rPr>
          <w:rFonts w:ascii="Open Sans" w:eastAsia="Times New Roman" w:hAnsi="Open Sans"/>
          <w:sz w:val="22"/>
          <w:szCs w:val="22"/>
        </w:rPr>
      </w:pPr>
      <w:r>
        <w:rPr>
          <w:rFonts w:ascii="Open Sans" w:eastAsia="Times New Roman" w:hAnsi="Open Sans"/>
          <w:sz w:val="22"/>
          <w:szCs w:val="22"/>
        </w:rPr>
        <w:t xml:space="preserve">1 </w:t>
      </w:r>
      <w:r>
        <w:rPr>
          <w:rFonts w:ascii="Open Sans" w:eastAsia="Times New Roman" w:hAnsi="Open Sans"/>
          <w:sz w:val="22"/>
          <w:szCs w:val="22"/>
        </w:rPr>
        <w:t xml:space="preserve">- Objetivo da pesquisa e foco </w:t>
      </w:r>
      <w:r>
        <w:rPr>
          <w:rFonts w:ascii="Open Sans" w:eastAsia="Times New Roman" w:hAnsi="Open Sans"/>
          <w:sz w:val="22"/>
          <w:szCs w:val="22"/>
        </w:rPr>
        <w:br/>
      </w:r>
      <w:r>
        <w:rPr>
          <w:rFonts w:ascii="Open Sans" w:eastAsia="Times New Roman" w:hAnsi="Open Sans"/>
          <w:sz w:val="22"/>
          <w:szCs w:val="22"/>
        </w:rPr>
        <w:br/>
        <w:t xml:space="preserve">2 - Sumario da pesquisa </w:t>
      </w:r>
      <w:r>
        <w:rPr>
          <w:rFonts w:ascii="Open Sans" w:eastAsia="Times New Roman" w:hAnsi="Open Sans"/>
          <w:sz w:val="22"/>
          <w:szCs w:val="22"/>
        </w:rPr>
        <w:br/>
      </w:r>
      <w:r>
        <w:rPr>
          <w:rFonts w:ascii="Open Sans" w:eastAsia="Times New Roman" w:hAnsi="Open Sans"/>
          <w:sz w:val="22"/>
          <w:szCs w:val="22"/>
        </w:rPr>
        <w:br/>
        <w:t xml:space="preserve">3 – Texto introdução da pesquisa </w:t>
      </w:r>
      <w:r>
        <w:rPr>
          <w:rFonts w:ascii="Open Sans" w:eastAsia="Times New Roman" w:hAnsi="Open Sans"/>
          <w:sz w:val="22"/>
          <w:szCs w:val="22"/>
        </w:rPr>
        <w:br/>
      </w:r>
      <w:r>
        <w:rPr>
          <w:rFonts w:ascii="Open Sans" w:eastAsia="Times New Roman" w:hAnsi="Open Sans"/>
          <w:sz w:val="22"/>
          <w:szCs w:val="22"/>
        </w:rPr>
        <w:br/>
        <w:t xml:space="preserve">4 – Levantamento de dados da pesquisa </w:t>
      </w:r>
      <w:r>
        <w:rPr>
          <w:rFonts w:ascii="Open Sans" w:eastAsia="Times New Roman" w:hAnsi="Open Sans"/>
          <w:sz w:val="22"/>
          <w:szCs w:val="22"/>
        </w:rPr>
        <w:br/>
      </w:r>
    </w:p>
    <w:p w:rsidR="002E4964" w:rsidRDefault="002E4964">
      <w:pPr>
        <w:spacing w:line="320" w:lineRule="atLeast"/>
        <w:rPr>
          <w:rFonts w:ascii="Open Sans" w:eastAsia="Times New Roman" w:hAnsi="Open Sans"/>
          <w:sz w:val="22"/>
          <w:szCs w:val="22"/>
        </w:rPr>
      </w:pPr>
      <w:r>
        <w:rPr>
          <w:rFonts w:ascii="Open Sans" w:eastAsia="Times New Roman" w:hAnsi="Open Sans"/>
          <w:sz w:val="22"/>
          <w:szCs w:val="22"/>
        </w:rPr>
        <w:t>5</w:t>
      </w:r>
      <w:r>
        <w:rPr>
          <w:rFonts w:ascii="Open Sans" w:eastAsia="Times New Roman" w:hAnsi="Open Sans"/>
          <w:sz w:val="22"/>
          <w:szCs w:val="22"/>
        </w:rPr>
        <w:t xml:space="preserve"> - Construção do texto da pesquisa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xml:space="preserve">6 – Ilustração da pesquisa </w:t>
      </w:r>
      <w:r>
        <w:rPr>
          <w:rFonts w:ascii="Open Sans" w:eastAsia="Times New Roman" w:hAnsi="Open Sans"/>
          <w:sz w:val="22"/>
          <w:szCs w:val="22"/>
        </w:rPr>
        <w:br/>
      </w:r>
      <w:r>
        <w:rPr>
          <w:rFonts w:ascii="Open Sans" w:eastAsia="Times New Roman" w:hAnsi="Open Sans"/>
          <w:sz w:val="22"/>
          <w:szCs w:val="22"/>
        </w:rPr>
        <w:br/>
        <w:t xml:space="preserve">7 – Resposta do objetivo e foco da pesquisa </w:t>
      </w:r>
      <w:r>
        <w:rPr>
          <w:rFonts w:ascii="Open Sans" w:eastAsia="Times New Roman" w:hAnsi="Open Sans"/>
          <w:sz w:val="22"/>
          <w:szCs w:val="22"/>
        </w:rPr>
        <w:br/>
      </w:r>
      <w:r>
        <w:rPr>
          <w:rFonts w:ascii="Open Sans" w:eastAsia="Times New Roman" w:hAnsi="Open Sans"/>
          <w:sz w:val="22"/>
          <w:szCs w:val="22"/>
        </w:rPr>
        <w:br/>
        <w:t>8 -</w:t>
      </w:r>
      <w:r>
        <w:rPr>
          <w:rFonts w:ascii="Open Sans" w:eastAsia="Times New Roman" w:hAnsi="Open Sans"/>
          <w:sz w:val="22"/>
          <w:szCs w:val="22"/>
        </w:rPr>
        <w:t xml:space="preserve"> Texto da conclusão da pesquisa </w:t>
      </w:r>
      <w:r>
        <w:rPr>
          <w:rFonts w:ascii="Open Sans" w:eastAsia="Times New Roman" w:hAnsi="Open Sans"/>
          <w:sz w:val="22"/>
          <w:szCs w:val="22"/>
        </w:rPr>
        <w:br/>
      </w:r>
      <w:r>
        <w:rPr>
          <w:rFonts w:ascii="Open Sans" w:eastAsia="Times New Roman" w:hAnsi="Open Sans"/>
          <w:sz w:val="22"/>
          <w:szCs w:val="22"/>
        </w:rPr>
        <w:br/>
        <w:t xml:space="preserve">9 – Referencias bibliográficas e anexos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Levantamento de dadosAlimentos Geneticamente Modificados: são alimentos criados em laboratórios com a utilização de genes (pa</w:t>
      </w:r>
      <w:r>
        <w:rPr>
          <w:rFonts w:ascii="Open Sans" w:eastAsia="Times New Roman" w:hAnsi="Open Sans"/>
          <w:sz w:val="22"/>
          <w:szCs w:val="22"/>
        </w:rPr>
        <w:t>rte do código genético) de espécies diferentes de animais, vegetais ou micróbios.</w:t>
      </w:r>
      <w:r>
        <w:rPr>
          <w:rFonts w:ascii="Open Sans" w:eastAsia="Times New Roman" w:hAnsi="Open Sans"/>
          <w:sz w:val="22"/>
          <w:szCs w:val="22"/>
        </w:rPr>
        <w:br/>
        <w:t>Organismos Geneticamente Modificados: são os organismos que sofreram alteração no seu código genético por métodos ou meios que não ocorrem naturalmente.</w:t>
      </w:r>
      <w:r>
        <w:rPr>
          <w:rFonts w:ascii="Open Sans" w:eastAsia="Times New Roman" w:hAnsi="Open Sans"/>
          <w:sz w:val="22"/>
          <w:szCs w:val="22"/>
        </w:rPr>
        <w:br/>
      </w:r>
      <w:r>
        <w:rPr>
          <w:rFonts w:ascii="Open Sans" w:eastAsia="Times New Roman" w:hAnsi="Open Sans"/>
          <w:sz w:val="22"/>
          <w:szCs w:val="22"/>
        </w:rPr>
        <w:br/>
        <w:t>Engenharia Genética:</w:t>
      </w:r>
      <w:r>
        <w:rPr>
          <w:rFonts w:ascii="Open Sans" w:eastAsia="Times New Roman" w:hAnsi="Open Sans"/>
          <w:sz w:val="22"/>
          <w:szCs w:val="22"/>
        </w:rPr>
        <w:t xml:space="preserve"> ciência responsável pela manipulação das informações contidas no código genético, que comanda todas as funções da célula. Esse código é retirado da célula viva e manipulado fora dela, modificando a sua estrutura (modificações genéticas). </w:t>
      </w:r>
      <w:r>
        <w:rPr>
          <w:rFonts w:ascii="Open Sans" w:eastAsia="Times New Roman" w:hAnsi="Open Sans"/>
          <w:sz w:val="22"/>
          <w:szCs w:val="22"/>
        </w:rPr>
        <w:br/>
        <w:t>Com o aprimorame</w:t>
      </w:r>
      <w:r>
        <w:rPr>
          <w:rFonts w:ascii="Open Sans" w:eastAsia="Times New Roman" w:hAnsi="Open Sans"/>
          <w:sz w:val="22"/>
          <w:szCs w:val="22"/>
        </w:rPr>
        <w:t xml:space="preserve">nto e desenvolvimento das técnicas de obtenção de organismos geneticamente modificados e o aumento da sua utilização, surgiram então, dois novos termos para o nosso vocabulário: biotecnologia e biossegurança. </w:t>
      </w:r>
      <w:r>
        <w:rPr>
          <w:rFonts w:ascii="Open Sans" w:eastAsia="Times New Roman" w:hAnsi="Open Sans"/>
          <w:sz w:val="22"/>
          <w:szCs w:val="22"/>
        </w:rPr>
        <w:br/>
        <w:t>Biotecnologia é o processo tecnológico que per</w:t>
      </w:r>
      <w:r>
        <w:rPr>
          <w:rFonts w:ascii="Open Sans" w:eastAsia="Times New Roman" w:hAnsi="Open Sans"/>
          <w:sz w:val="22"/>
          <w:szCs w:val="22"/>
        </w:rPr>
        <w:t xml:space="preserve">mite a utilização de material biológico para fins industriais. </w:t>
      </w:r>
      <w:r>
        <w:rPr>
          <w:rFonts w:ascii="Open Sans" w:eastAsia="Times New Roman" w:hAnsi="Open Sans"/>
          <w:sz w:val="22"/>
          <w:szCs w:val="22"/>
        </w:rPr>
        <w:br/>
        <w:t xml:space="preserve">A biossegurança é a ciência responsável por controlar e minimizar os riscos da utilização de diferentes tecnologias em laboratórios ou quando aplicadas ao meio ambiente. </w:t>
      </w:r>
      <w:r>
        <w:rPr>
          <w:rFonts w:ascii="Open Sans" w:eastAsia="Times New Roman" w:hAnsi="Open Sans"/>
          <w:sz w:val="22"/>
          <w:szCs w:val="22"/>
        </w:rPr>
        <w:br/>
        <w:t>O principal argumento</w:t>
      </w:r>
      <w:r>
        <w:rPr>
          <w:rFonts w:ascii="Open Sans" w:eastAsia="Times New Roman" w:hAnsi="Open Sans"/>
          <w:sz w:val="22"/>
          <w:szCs w:val="22"/>
        </w:rPr>
        <w:t xml:space="preserve"> contra os transgênicos defendido por ambientalistas, pequenos agricultores, consumidores e por parte da comunidade científica é o de que eles podem trazer riscos ainda desconhecidos para a saúde e para o meio ambiente. Nesta edição, o Repórter Terra expõe</w:t>
      </w:r>
      <w:r>
        <w:rPr>
          <w:rFonts w:ascii="Open Sans" w:eastAsia="Times New Roman" w:hAnsi="Open Sans"/>
          <w:sz w:val="22"/>
          <w:szCs w:val="22"/>
        </w:rPr>
        <w:t xml:space="preserve"> os pontos de vista daqueles que se opõem à comercialização imediata dos organismos geneticamente modificados (OGMs).</w:t>
      </w:r>
      <w:r>
        <w:rPr>
          <w:rFonts w:ascii="Open Sans" w:eastAsia="Times New Roman" w:hAnsi="Open Sans"/>
          <w:sz w:val="22"/>
          <w:szCs w:val="22"/>
        </w:rPr>
        <w:br/>
        <w:t xml:space="preserve">Não existe consenso no meio científico sobre a segurança dos OGMs. Enquanto alguns </w:t>
      </w:r>
      <w:r>
        <w:rPr>
          <w:rFonts w:ascii="Open Sans" w:eastAsia="Times New Roman" w:hAnsi="Open Sans"/>
          <w:sz w:val="22"/>
          <w:szCs w:val="22"/>
        </w:rPr>
        <w:lastRenderedPageBreak/>
        <w:t>defendem os benefícios desse avanço da ciênciae sua apl</w:t>
      </w:r>
      <w:r>
        <w:rPr>
          <w:rFonts w:ascii="Open Sans" w:eastAsia="Times New Roman" w:hAnsi="Open Sans"/>
          <w:sz w:val="22"/>
          <w:szCs w:val="22"/>
        </w:rPr>
        <w:t>icação imediata, outros afirmam que são necessários estudos independentes de longo prazo para definir as conseqüências de sua introdução na natureza e na alimentação humana.</w:t>
      </w:r>
      <w:r>
        <w:rPr>
          <w:rFonts w:ascii="Open Sans" w:eastAsia="Times New Roman" w:hAnsi="Open Sans"/>
          <w:sz w:val="22"/>
          <w:szCs w:val="22"/>
        </w:rPr>
        <w:br/>
        <w:t>Os motivos para o medo dos OGMs variam de acordo com o grupo social: pequenos agri</w:t>
      </w:r>
      <w:r>
        <w:rPr>
          <w:rFonts w:ascii="Open Sans" w:eastAsia="Times New Roman" w:hAnsi="Open Sans"/>
          <w:sz w:val="22"/>
          <w:szCs w:val="22"/>
        </w:rPr>
        <w:t>cultores temem ficar dependentes das multinacionais que produzem sementes e herbicidas. Entidades de defesa do consumidor e do cidadão querem alimentos sadios e exigem o direito de saber quais são os produtos elaborados com OGMs. Ambientalistas temem o efe</w:t>
      </w:r>
      <w:r>
        <w:rPr>
          <w:rFonts w:ascii="Open Sans" w:eastAsia="Times New Roman" w:hAnsi="Open Sans"/>
          <w:sz w:val="22"/>
          <w:szCs w:val="22"/>
        </w:rPr>
        <w:t>ito que eles podem ter sobre os ecossistemas.</w:t>
      </w:r>
      <w:r>
        <w:rPr>
          <w:rFonts w:ascii="Open Sans" w:eastAsia="Times New Roman" w:hAnsi="Open Sans"/>
          <w:sz w:val="22"/>
          <w:szCs w:val="22"/>
        </w:rPr>
        <w:br/>
        <w:t xml:space="preserve">Reações alérgicas </w:t>
      </w:r>
      <w:r>
        <w:rPr>
          <w:rFonts w:ascii="Open Sans" w:eastAsia="Times New Roman" w:hAnsi="Open Sans"/>
          <w:sz w:val="22"/>
          <w:szCs w:val="22"/>
        </w:rPr>
        <w:br/>
        <w:t>Entre os principais riscos da inserção de um ou mais genes no código genético de um organismo estaria a produção de novas proteínas alergênicas ou de substâncias que provocariam efeitos tóxic</w:t>
      </w:r>
      <w:r>
        <w:rPr>
          <w:rFonts w:ascii="Open Sans" w:eastAsia="Times New Roman" w:hAnsi="Open Sans"/>
          <w:sz w:val="22"/>
          <w:szCs w:val="22"/>
        </w:rPr>
        <w:t>os não identificados em testes preliminares. Ou seja, o gene de uma espécie que causa alergia em determinadas pessoas, ao ser transportado para outra espécie, pode provocar a transferência desta característica. Por exemplo, pessoas alérgicas à castanha-do-</w:t>
      </w:r>
      <w:r>
        <w:rPr>
          <w:rFonts w:ascii="Open Sans" w:eastAsia="Times New Roman" w:hAnsi="Open Sans"/>
          <w:sz w:val="22"/>
          <w:szCs w:val="22"/>
        </w:rPr>
        <w:t>pará que comerem produtos contendo um tipo de soja transgênica com gene de castanha-do-pará, também poderiam experimentar as mesmas reações alérgicas.</w:t>
      </w:r>
      <w:r>
        <w:rPr>
          <w:rFonts w:ascii="Open Sans" w:eastAsia="Times New Roman" w:hAnsi="Open Sans"/>
          <w:sz w:val="22"/>
          <w:szCs w:val="22"/>
        </w:rPr>
        <w:br/>
      </w:r>
      <w:r>
        <w:rPr>
          <w:rFonts w:ascii="Open Sans" w:eastAsia="Times New Roman" w:hAnsi="Open Sans"/>
          <w:sz w:val="22"/>
          <w:szCs w:val="22"/>
        </w:rPr>
        <w:br/>
        <w:t xml:space="preserve">Resistência antibiótica </w:t>
      </w:r>
      <w:r>
        <w:rPr>
          <w:rFonts w:ascii="Open Sans" w:eastAsia="Times New Roman" w:hAnsi="Open Sans"/>
          <w:sz w:val="22"/>
          <w:szCs w:val="22"/>
        </w:rPr>
        <w:br/>
        <w:t>Outro argumento contrário é o de que a introdução de variedades transgênicas co</w:t>
      </w:r>
      <w:r>
        <w:rPr>
          <w:rFonts w:ascii="Open Sans" w:eastAsia="Times New Roman" w:hAnsi="Open Sans"/>
          <w:sz w:val="22"/>
          <w:szCs w:val="22"/>
        </w:rPr>
        <w:t>m genes de resistência antibiótica podem prejudicar o tratamento de algumas doenças em homens e animais. Alimentos transgênicos contendo genes que conferem resistência a antibióticos provocariam a transferência desta característica para bactérias existente</w:t>
      </w:r>
      <w:r>
        <w:rPr>
          <w:rFonts w:ascii="Open Sans" w:eastAsia="Times New Roman" w:hAnsi="Open Sans"/>
          <w:sz w:val="22"/>
          <w:szCs w:val="22"/>
        </w:rPr>
        <w:t>s no organismo humano. O DNA transgênico ingerido em alimentos poderia recombinar-se noestômago e no intestino humanos, transferindo às bactérias da flora intestinal propriedades como a resistência a antibióticos. Os defensores da engenharia genética argum</w:t>
      </w:r>
      <w:r>
        <w:rPr>
          <w:rFonts w:ascii="Open Sans" w:eastAsia="Times New Roman" w:hAnsi="Open Sans"/>
          <w:sz w:val="22"/>
          <w:szCs w:val="22"/>
        </w:rPr>
        <w:t xml:space="preserve">entam que a probabilidade de que ocorra a transferência deste gene é pequena, mas cientistas e autoridades que fazem as regulamentações, afirmam que mesmo o menor risco seria inaceitável. </w:t>
      </w:r>
      <w:r>
        <w:rPr>
          <w:rFonts w:ascii="Open Sans" w:eastAsia="Times New Roman" w:hAnsi="Open Sans"/>
          <w:sz w:val="22"/>
          <w:szCs w:val="22"/>
        </w:rPr>
        <w:br/>
        <w:t xml:space="preserve">Poluição genética </w:t>
      </w:r>
      <w:r>
        <w:rPr>
          <w:rFonts w:ascii="Open Sans" w:eastAsia="Times New Roman" w:hAnsi="Open Sans"/>
          <w:sz w:val="22"/>
          <w:szCs w:val="22"/>
        </w:rPr>
        <w:br/>
        <w:t xml:space="preserve">A poluição genética, a perda de biodiversidade, </w:t>
      </w:r>
      <w:r>
        <w:rPr>
          <w:rFonts w:ascii="Open Sans" w:eastAsia="Times New Roman" w:hAnsi="Open Sans"/>
          <w:sz w:val="22"/>
          <w:szCs w:val="22"/>
        </w:rPr>
        <w:t>o surgimento de ervas daninhas resistentes a herbicidas, o aumento do uso de agrotóxicos e a perda da fertilidade natural do solo estariam entre os principais riscos ambientais. A poluição genética se dá através do cruzamento de variedades transgênicas com</w:t>
      </w:r>
      <w:r>
        <w:rPr>
          <w:rFonts w:ascii="Open Sans" w:eastAsia="Times New Roman" w:hAnsi="Open Sans"/>
          <w:sz w:val="22"/>
          <w:szCs w:val="22"/>
        </w:rPr>
        <w:t xml:space="preserve"> variedades selvagens e convencionais. Isso está acontecendo com o milho, no México, e já foi comprovado cientificamente,</w:t>
      </w:r>
      <w:r>
        <w:rPr>
          <w:rFonts w:ascii="Open Sans" w:eastAsia="Times New Roman" w:hAnsi="Open Sans"/>
          <w:sz w:val="22"/>
          <w:szCs w:val="22"/>
        </w:rPr>
        <w:br/>
        <w:t>conforme divulgado pela revista científica britânica Nature (29/11/2001). Os pesquisadores da Universidade da Califórnia em Berkeley (</w:t>
      </w:r>
      <w:r>
        <w:rPr>
          <w:rFonts w:ascii="Open Sans" w:eastAsia="Times New Roman" w:hAnsi="Open Sans"/>
          <w:sz w:val="22"/>
          <w:szCs w:val="22"/>
        </w:rPr>
        <w:t>EUA), David Quist e Ignacio Chapela, que assinaram o trabalho, comprovaram que o pólen de milho transgênico fertilizou o milho nativo. Esse cruzamento, alegam os ambientalistas, causa a perda de biodiversidade, sendo irreversível e incontrolável. Organizaç</w:t>
      </w:r>
      <w:r>
        <w:rPr>
          <w:rFonts w:ascii="Open Sans" w:eastAsia="Times New Roman" w:hAnsi="Open Sans"/>
          <w:sz w:val="22"/>
          <w:szCs w:val="22"/>
        </w:rPr>
        <w:t>ões como o Greenpeace, associações indígenas e o MST questionam a forma como são feitas as lavouras experimentais com OGMs, justamente por temer contaminações de outras lavouras não-transgênicas. O problema maior ocorre com o próprio milho, que se reproduz</w:t>
      </w:r>
      <w:r>
        <w:rPr>
          <w:rFonts w:ascii="Open Sans" w:eastAsia="Times New Roman" w:hAnsi="Open Sans"/>
          <w:sz w:val="22"/>
          <w:szCs w:val="22"/>
        </w:rPr>
        <w:t xml:space="preserve"> através da polinização, com a ação do vento, de pássaros e de insetos.</w:t>
      </w:r>
      <w:r>
        <w:rPr>
          <w:rFonts w:ascii="Open Sans" w:eastAsia="Times New Roman" w:hAnsi="Open Sans"/>
          <w:sz w:val="22"/>
          <w:szCs w:val="22"/>
        </w:rPr>
        <w:br/>
        <w:t xml:space="preserve">Superpragas </w:t>
      </w:r>
      <w:r>
        <w:rPr>
          <w:rFonts w:ascii="Open Sans" w:eastAsia="Times New Roman" w:hAnsi="Open Sans"/>
          <w:sz w:val="22"/>
          <w:szCs w:val="22"/>
        </w:rPr>
        <w:br/>
        <w:t xml:space="preserve">Outro problema ambiental grave seria o aparecimento de superpragas e ervas daninhas </w:t>
      </w:r>
      <w:r>
        <w:rPr>
          <w:rFonts w:ascii="Open Sans" w:eastAsia="Times New Roman" w:hAnsi="Open Sans"/>
          <w:sz w:val="22"/>
          <w:szCs w:val="22"/>
        </w:rPr>
        <w:lastRenderedPageBreak/>
        <w:t>resistentes aherbicidas. Com o tempo, as pragas e ervas daninhas que normalmente atinge</w:t>
      </w:r>
      <w:r>
        <w:rPr>
          <w:rFonts w:ascii="Open Sans" w:eastAsia="Times New Roman" w:hAnsi="Open Sans"/>
          <w:sz w:val="22"/>
          <w:szCs w:val="22"/>
        </w:rPr>
        <w:t>m as lavouras transgênicas poderiam adquirir a mesma resistência a herbicidas, o que exigiria maior uso de agrotóxicos pelos agricultores. Em conseqüência, aumentaria a poluição da água e do solo, e a quantidade de substâncias tóxicas nos alimentos.Os tran</w:t>
      </w:r>
      <w:r>
        <w:rPr>
          <w:rFonts w:ascii="Open Sans" w:eastAsia="Times New Roman" w:hAnsi="Open Sans"/>
          <w:sz w:val="22"/>
          <w:szCs w:val="22"/>
        </w:rPr>
        <w:t>sgênicos podem também matar os insetos benéficos para a agricultura e afetar a vida microbiana do solo, causando impactos irreversíveis na natureza. A toxina Bt, por exemplo, pode ser incorporada ao solo junto com resíduos de culturas, afetando invertebrad</w:t>
      </w:r>
      <w:r>
        <w:rPr>
          <w:rFonts w:ascii="Open Sans" w:eastAsia="Times New Roman" w:hAnsi="Open Sans"/>
          <w:sz w:val="22"/>
          <w:szCs w:val="22"/>
        </w:rPr>
        <w:t>os e/ou microorganismos que têm importante função na reciclagem de nutrientes para uso das plantas. Também o uso maciço de herbicidas nos campos cultivados com variedades em que se introduziu resistência a estes agrotóxicos, como é o caso da soja Roundup R</w:t>
      </w:r>
      <w:r>
        <w:rPr>
          <w:rFonts w:ascii="Open Sans" w:eastAsia="Times New Roman" w:hAnsi="Open Sans"/>
          <w:sz w:val="22"/>
          <w:szCs w:val="22"/>
        </w:rPr>
        <w:t>eady, pode afetar a capacidade de multiplicação no solo das bactérias que retiram nitrogênio do ar e permitem a fertilização natural desta leguminosa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Ilustração</w:t>
      </w:r>
      <w:r>
        <w:rPr>
          <w:rFonts w:ascii="Open Sans" w:eastAsia="Times New Roman" w:hAnsi="Open Sans"/>
          <w:sz w:val="22"/>
          <w:szCs w:val="22"/>
        </w:rPr>
        <w:br/>
      </w:r>
      <w:r>
        <w:rPr>
          <w:rFonts w:ascii="Open Sans" w:eastAsia="Times New Roman" w:hAnsi="Open Sans"/>
          <w:sz w:val="22"/>
          <w:szCs w:val="22"/>
        </w:rPr>
        <w:br/>
        <w:t xml:space="preserve">Alimentos transgênicos </w:t>
      </w:r>
      <w:r>
        <w:rPr>
          <w:rFonts w:ascii="Open Sans" w:eastAsia="Times New Roman" w:hAnsi="Open Sans"/>
          <w:sz w:val="22"/>
          <w:szCs w:val="22"/>
        </w:rPr>
        <w:br/>
      </w:r>
      <w:r>
        <w:rPr>
          <w:rFonts w:ascii="Open Sans" w:eastAsia="Times New Roman" w:hAnsi="Open Sans"/>
          <w:sz w:val="22"/>
          <w:szCs w:val="22"/>
        </w:rPr>
        <w:br/>
        <w:t xml:space="preserve">Alimentos transgênicos </w:t>
      </w:r>
      <w:r>
        <w:rPr>
          <w:rFonts w:ascii="Open Sans" w:eastAsia="Times New Roman" w:hAnsi="Open Sans"/>
          <w:sz w:val="22"/>
          <w:szCs w:val="22"/>
        </w:rPr>
        <w:br/>
      </w:r>
      <w:r>
        <w:rPr>
          <w:rFonts w:ascii="Open Sans" w:eastAsia="Times New Roman" w:hAnsi="Open Sans"/>
          <w:sz w:val="22"/>
          <w:szCs w:val="22"/>
        </w:rPr>
        <w:br/>
        <w:t xml:space="preserve">Alimentos transgênicos ou plantas geneticamente modificadas </w:t>
      </w:r>
      <w:r>
        <w:rPr>
          <w:rFonts w:ascii="Open Sans" w:eastAsia="Times New Roman" w:hAnsi="Open Sans"/>
          <w:sz w:val="22"/>
          <w:szCs w:val="22"/>
        </w:rPr>
        <w:br/>
        <w:t>Resposta do objetivo e foco</w:t>
      </w:r>
      <w:r>
        <w:rPr>
          <w:rFonts w:ascii="Open Sans" w:eastAsia="Times New Roman" w:hAnsi="Open Sans"/>
          <w:sz w:val="22"/>
          <w:szCs w:val="22"/>
        </w:rPr>
        <w:br/>
        <w:t xml:space="preserve">da pesquisa </w:t>
      </w:r>
      <w:r>
        <w:rPr>
          <w:rFonts w:ascii="Open Sans" w:eastAsia="Times New Roman" w:hAnsi="Open Sans"/>
          <w:sz w:val="22"/>
          <w:szCs w:val="22"/>
        </w:rPr>
        <w:br/>
      </w:r>
      <w:r>
        <w:rPr>
          <w:rFonts w:ascii="Open Sans" w:eastAsia="Times New Roman" w:hAnsi="Open Sans"/>
          <w:sz w:val="22"/>
          <w:szCs w:val="22"/>
        </w:rPr>
        <w:br/>
        <w:t xml:space="preserve">1 – O que são alimentos transgênicos ? </w:t>
      </w:r>
      <w:r>
        <w:rPr>
          <w:rFonts w:ascii="Open Sans" w:eastAsia="Times New Roman" w:hAnsi="Open Sans"/>
          <w:sz w:val="22"/>
          <w:szCs w:val="22"/>
        </w:rPr>
        <w:br/>
      </w:r>
      <w:r>
        <w:rPr>
          <w:rFonts w:ascii="Open Sans" w:eastAsia="Times New Roman" w:hAnsi="Open Sans"/>
          <w:sz w:val="22"/>
          <w:szCs w:val="22"/>
        </w:rPr>
        <w:br/>
        <w:t>Alimentos Geneticamente Modificados: são alimentos criados em laboratórios com a util</w:t>
      </w:r>
      <w:r>
        <w:rPr>
          <w:rFonts w:ascii="Open Sans" w:eastAsia="Times New Roman" w:hAnsi="Open Sans"/>
          <w:sz w:val="22"/>
          <w:szCs w:val="22"/>
        </w:rPr>
        <w:t>ização de genes (parte do código genético) de espécies diferentes de animais, vegetais ou micróbios.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t>2 - Como são criados os alimentos transgênicos ?</w:t>
      </w:r>
      <w:r>
        <w:rPr>
          <w:rFonts w:ascii="Open Sans" w:eastAsia="Times New Roman" w:hAnsi="Open Sans"/>
          <w:sz w:val="22"/>
          <w:szCs w:val="22"/>
        </w:rPr>
        <w:br/>
      </w:r>
      <w:r>
        <w:rPr>
          <w:rFonts w:ascii="Open Sans" w:eastAsia="Times New Roman" w:hAnsi="Open Sans"/>
          <w:sz w:val="22"/>
          <w:szCs w:val="22"/>
        </w:rPr>
        <w:br/>
        <w:t>Os alimentostransgênicos são produzidos através da engenharia genética.</w:t>
      </w:r>
      <w:r>
        <w:rPr>
          <w:rFonts w:ascii="Open Sans" w:eastAsia="Times New Roman" w:hAnsi="Open Sans"/>
          <w:sz w:val="22"/>
          <w:szCs w:val="22"/>
        </w:rPr>
        <w:br/>
        <w:t>Obtem-se assim, dentre as muit</w:t>
      </w:r>
      <w:r>
        <w:rPr>
          <w:rFonts w:ascii="Open Sans" w:eastAsia="Times New Roman" w:hAnsi="Open Sans"/>
          <w:sz w:val="22"/>
          <w:szCs w:val="22"/>
        </w:rPr>
        <w:t>as possibilidades, feijão com proteína da castanha-do-pará, trigo com genes de peixe, tomates que não aprodecem, milho com genes de bactérias que matam insetos e soja resistente a herbicidas.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t>3 – Quais são os argumentos científicos definidos pelas pess</w:t>
      </w:r>
      <w:r>
        <w:rPr>
          <w:rFonts w:ascii="Open Sans" w:eastAsia="Times New Roman" w:hAnsi="Open Sans"/>
          <w:sz w:val="22"/>
          <w:szCs w:val="22"/>
        </w:rPr>
        <w:t xml:space="preserve">oas que são a favor dos alimentos transgênicos ?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lastRenderedPageBreak/>
        <w:t xml:space="preserve">Entre as principais vantagens dos cultivos geneticamente modificados estariam a capacidade para aumentar a produtividade agrícola, reduzir a aplicação de agrotóxicos, tornar os alimentos mais nutritivos e </w:t>
      </w:r>
      <w:r>
        <w:rPr>
          <w:rFonts w:ascii="Open Sans" w:eastAsia="Times New Roman" w:hAnsi="Open Sans"/>
          <w:sz w:val="22"/>
          <w:szCs w:val="22"/>
        </w:rPr>
        <w:t>saudáveis e criar novos tipos de terapias e medicamentos .</w:t>
      </w:r>
      <w:r>
        <w:rPr>
          <w:rFonts w:ascii="Open Sans" w:eastAsia="Times New Roman" w:hAnsi="Open Sans"/>
          <w:sz w:val="22"/>
          <w:szCs w:val="22"/>
        </w:rPr>
        <w:br/>
        <w:t>As sementes geneticamente modificadas surgiram, inicialmente, para oferecer inovações que trouxessem vantagens para os agricultores.</w:t>
      </w:r>
      <w:r>
        <w:rPr>
          <w:rFonts w:ascii="Open Sans" w:eastAsia="Times New Roman" w:hAnsi="Open Sans"/>
          <w:sz w:val="22"/>
          <w:szCs w:val="22"/>
        </w:rPr>
        <w:br/>
        <w:t>A Empresa Brasileira de Pesquisa Agropecuária (Embrapa) está des</w:t>
      </w:r>
      <w:r>
        <w:rPr>
          <w:rFonts w:ascii="Open Sans" w:eastAsia="Times New Roman" w:hAnsi="Open Sans"/>
          <w:sz w:val="22"/>
          <w:szCs w:val="22"/>
        </w:rPr>
        <w:t>envolvendo uma variedade de feijão resistente ao vírus-do-mosaico-dourado e uma de mamão resistente ao vírus da mancha anelar, que podem ajudar a evitar perdas e aumentar a produtividade.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t>4- Quais são os argumentos científicos definidos pelas pessoas que</w:t>
      </w:r>
      <w:r>
        <w:rPr>
          <w:rFonts w:ascii="Open Sans" w:eastAsia="Times New Roman" w:hAnsi="Open Sans"/>
          <w:sz w:val="22"/>
          <w:szCs w:val="22"/>
        </w:rPr>
        <w:t xml:space="preserve"> são contra os alimentos transgênicos ?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t>O principal argumento contra os transgênicos defendido por ambientalistas, pequenos agricultores, consumidores e por parte da comunidade científica é o de que eles podem trazer riscos ainda desconhecidos para a sa</w:t>
      </w:r>
      <w:r>
        <w:rPr>
          <w:rFonts w:ascii="Open Sans" w:eastAsia="Times New Roman" w:hAnsi="Open Sans"/>
          <w:sz w:val="22"/>
          <w:szCs w:val="22"/>
        </w:rPr>
        <w:t>úde e para o meio ambiente .</w:t>
      </w:r>
      <w:r>
        <w:rPr>
          <w:rFonts w:ascii="Open Sans" w:eastAsia="Times New Roman" w:hAnsi="Open Sans"/>
          <w:sz w:val="22"/>
          <w:szCs w:val="22"/>
        </w:rPr>
        <w:br/>
        <w:t>Não existe consenso no meio científico sobre a segurança dos organismos geneticamente modificados .</w:t>
      </w:r>
      <w:r>
        <w:rPr>
          <w:rFonts w:ascii="Open Sans" w:eastAsia="Times New Roman" w:hAnsi="Open Sans"/>
          <w:sz w:val="22"/>
          <w:szCs w:val="22"/>
        </w:rPr>
        <w:br/>
        <w:t>Ambientalistas temem o efeito que eles podem ter sobre os ecossistemas. Entre os principais riscos da inserção de um ou mais ge</w:t>
      </w:r>
      <w:r>
        <w:rPr>
          <w:rFonts w:ascii="Open Sans" w:eastAsia="Times New Roman" w:hAnsi="Open Sans"/>
          <w:sz w:val="22"/>
          <w:szCs w:val="22"/>
        </w:rPr>
        <w:t>nes nocódigo genético de um organismo estaria a produção de novas proteínas alergênicas ou de substâncias que provocariam efeitos tóxicos não identificados em testes preliminares.</w:t>
      </w:r>
      <w:r>
        <w:rPr>
          <w:rFonts w:ascii="Open Sans" w:eastAsia="Times New Roman" w:hAnsi="Open Sans"/>
          <w:sz w:val="22"/>
          <w:szCs w:val="22"/>
        </w:rPr>
        <w:br/>
        <w:t>Outro argumento contrário é o de que a introdução de variedades transgênicas</w:t>
      </w:r>
      <w:r>
        <w:rPr>
          <w:rFonts w:ascii="Open Sans" w:eastAsia="Times New Roman" w:hAnsi="Open Sans"/>
          <w:sz w:val="22"/>
          <w:szCs w:val="22"/>
        </w:rPr>
        <w:t xml:space="preserve"> com genes de resistência antibiótica podem prejudicar o tratamento de algumas doenças em homens e animais.</w:t>
      </w:r>
      <w:r>
        <w:rPr>
          <w:rFonts w:ascii="Open Sans" w:eastAsia="Times New Roman" w:hAnsi="Open Sans"/>
          <w:sz w:val="22"/>
          <w:szCs w:val="22"/>
        </w:rPr>
        <w:br/>
      </w:r>
      <w:bookmarkStart w:id="0" w:name="_GoBack"/>
      <w:bookmarkEnd w:id="0"/>
      <w:r>
        <w:rPr>
          <w:rFonts w:ascii="Open Sans" w:eastAsia="Times New Roman" w:hAnsi="Open Sans"/>
          <w:sz w:val="22"/>
          <w:szCs w:val="22"/>
        </w:rPr>
        <w:br/>
      </w:r>
      <w:r>
        <w:rPr>
          <w:rFonts w:ascii="Open Sans" w:eastAsia="Times New Roman" w:hAnsi="Open Sans"/>
          <w:sz w:val="22"/>
          <w:szCs w:val="22"/>
        </w:rPr>
        <w:t>global Warming</w:t>
      </w:r>
      <w:r>
        <w:rPr>
          <w:rFonts w:ascii="Open Sans" w:eastAsia="Times New Roman" w:hAnsi="Open Sans"/>
          <w:sz w:val="22"/>
          <w:szCs w:val="22"/>
        </w:rPr>
        <w:br/>
        <w:t xml:space="preserve">O global Warming é o aumento da temperatura média dos oceanos e do ar perto da superfície </w:t>
      </w:r>
      <w:r>
        <w:rPr>
          <w:rFonts w:ascii="Open Sans" w:eastAsia="Times New Roman" w:hAnsi="Open Sans"/>
          <w:sz w:val="22"/>
          <w:szCs w:val="22"/>
        </w:rPr>
        <w:t>da earth que ocorre desde meados do século XX e que deverá continuar no século XXI. A temperatura na surface terrestre aumentou durante o século XX.</w:t>
      </w:r>
      <w:r>
        <w:rPr>
          <w:rFonts w:ascii="Open Sans" w:eastAsia="Times New Roman" w:hAnsi="Open Sans"/>
          <w:sz w:val="22"/>
          <w:szCs w:val="22"/>
        </w:rPr>
        <w:br/>
      </w:r>
      <w:r>
        <w:rPr>
          <w:rFonts w:ascii="Open Sans" w:eastAsia="Times New Roman" w:hAnsi="Open Sans"/>
          <w:sz w:val="22"/>
          <w:szCs w:val="22"/>
        </w:rPr>
        <w:br/>
        <w:t>Kyoto Protocol</w:t>
      </w:r>
      <w:r>
        <w:rPr>
          <w:rFonts w:ascii="Open Sans" w:eastAsia="Times New Roman" w:hAnsi="Open Sans"/>
          <w:sz w:val="22"/>
          <w:szCs w:val="22"/>
        </w:rPr>
        <w:br/>
        <w:t>Esse protocol tem como objetivo firmar acordos e discussões internacionais para conjuntamen</w:t>
      </w:r>
      <w:r>
        <w:rPr>
          <w:rFonts w:ascii="Open Sans" w:eastAsia="Times New Roman" w:hAnsi="Open Sans"/>
          <w:sz w:val="22"/>
          <w:szCs w:val="22"/>
        </w:rPr>
        <w:t xml:space="preserve">te estabelecer metas de redução na emissão de greenhouse gases in the atmosphere, principalmente por parte dos países industrializados, além de criar formas de desenvolvimento de maneira menos impactante àqueles países em pleno desenvolvimento. </w:t>
      </w:r>
    </w:p>
    <w:sectPr w:rsidR="002E49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0846"/>
    <w:rsid w:val="002E4964"/>
    <w:rsid w:val="00450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41FAF8-9216-4693-BFEA-5349E131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 w:type="paragraph" w:styleId="ListParagraph">
    <w:name w:val="List Paragraph"/>
    <w:basedOn w:val="Normal"/>
    <w:uiPriority w:val="34"/>
    <w:qFormat/>
    <w:rsid w:val="00450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1455</Words>
  <Characters>7859</Characters>
  <Application>Microsoft Office Word</Application>
  <DocSecurity>0</DocSecurity>
  <Lines>65</Lines>
  <Paragraphs>18</Paragraphs>
  <ScaleCrop>false</ScaleCrop>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2018-02-14T17:51:00Z</dcterms:created>
  <dcterms:modified xsi:type="dcterms:W3CDTF">2018-02-14T17:51:00Z</dcterms:modified>
</cp:coreProperties>
</file>