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7381F">
      <w:pPr>
        <w:pStyle w:val="Heading1"/>
        <w:spacing w:line="320" w:lineRule="atLeast"/>
        <w:rPr>
          <w:rFonts w:ascii="Open Sans" w:eastAsia="Times New Roman" w:hAnsi="Open Sans"/>
        </w:rPr>
      </w:pPr>
      <w:r>
        <w:rPr>
          <w:rFonts w:ascii="Open Sans" w:eastAsia="Times New Roman" w:hAnsi="Open Sans"/>
        </w:rPr>
        <w:t>A enfermagem no brasil</w:t>
      </w:r>
    </w:p>
    <w:p w:rsidR="0067381F" w:rsidRDefault="0067381F">
      <w:pPr>
        <w:spacing w:line="320" w:lineRule="atLeast"/>
        <w:rPr>
          <w:rFonts w:ascii="Open Sans" w:eastAsia="Times New Roman" w:hAnsi="Open Sans"/>
          <w:sz w:val="22"/>
          <w:szCs w:val="22"/>
        </w:rPr>
      </w:pPr>
      <w:bookmarkStart w:id="0" w:name="_GoBack"/>
      <w:bookmarkEnd w:id="0"/>
      <w:r>
        <w:rPr>
          <w:rFonts w:ascii="Open Sans" w:eastAsia="Times New Roman" w:hAnsi="Open Sans"/>
          <w:sz w:val="22"/>
          <w:szCs w:val="22"/>
        </w:rPr>
        <w:t>A organização da Enfermagem na sociedade Brasileira, compreende desde o período colonial até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o final do século XIX e passou por vá</w:t>
      </w:r>
      <w:r>
        <w:rPr>
          <w:rFonts w:ascii="Open Sans" w:eastAsia="Times New Roman" w:hAnsi="Open Sans"/>
          <w:sz w:val="22"/>
          <w:szCs w:val="22"/>
        </w:rPr>
        <w:t>rias etapas de desenvolvimento ao longo dos anos refletindo em cada mudança como parte do contexto da sociedade brasileira em formação. Desde o princípio da colonização foi incluída a abertura das Casas de Misericórdia, que tiveram origem em Portugal. No B</w:t>
      </w:r>
      <w:r>
        <w:rPr>
          <w:rFonts w:ascii="Open Sans" w:eastAsia="Times New Roman" w:hAnsi="Open Sans"/>
          <w:sz w:val="22"/>
          <w:szCs w:val="22"/>
        </w:rPr>
        <w:t>rasil a profissão irá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surgir com simples cuidados aos doentes, por grupos formados em sua maioria por escravos que trabalhavam a domicilio.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Durante a década de 1920, período que se caracteriza, na esfera da saúde, pela ação conjunta dos Estados brasileiro</w:t>
      </w:r>
      <w:r>
        <w:rPr>
          <w:rFonts w:ascii="Open Sans" w:eastAsia="Times New Roman" w:hAnsi="Open Sans"/>
          <w:sz w:val="22"/>
          <w:szCs w:val="22"/>
        </w:rPr>
        <w:t xml:space="preserve"> e norte-americano, através, respectivamente, do Departamento Nacional de Saúde Pública (DNSP) e da Fundação Rockefeller.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A missão norte-americana realizada por médicos brasileiros e enfermeiras na cidade do Rio de Janeiro objetivava construção dos emblema</w:t>
      </w:r>
      <w:r>
        <w:rPr>
          <w:rFonts w:ascii="Open Sans" w:eastAsia="Times New Roman" w:hAnsi="Open Sans"/>
          <w:sz w:val="22"/>
          <w:szCs w:val="22"/>
        </w:rPr>
        <w:t>s e sinais de distinção da profissão de enfermagem.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De acordo com Hochman, naquele momento o DNSP visava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“formação de profissionais em saúde pública", com a criação de escolas especializadas para médicos e enfermeiras, afiscalização da prática profissiona</w:t>
      </w:r>
      <w:r>
        <w:rPr>
          <w:rFonts w:ascii="Open Sans" w:eastAsia="Times New Roman" w:hAnsi="Open Sans"/>
          <w:sz w:val="22"/>
          <w:szCs w:val="22"/>
        </w:rPr>
        <w:t>l e a organização de serviços de estatísticas para o país.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Dessa forma com a criação de escola e a delimitação do campo profissional contribuíram para de certa forma a retirada do cenário os cuidados antes prestados pela população com conhecimento empírico</w:t>
      </w:r>
      <w:r>
        <w:rPr>
          <w:rFonts w:ascii="Open Sans" w:eastAsia="Times New Roman" w:hAnsi="Open Sans"/>
          <w:sz w:val="22"/>
          <w:szCs w:val="22"/>
        </w:rPr>
        <w:t>, sem organização e controle formais, regulamentando-se, ao mesmo tempo, a enfermagem como profissão estratégica na organização sanitária da cidade.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Segundo Labra (1985) entrada da Rockefeller no Brasil coincide com o auge da campanha nacionalista em prol</w:t>
      </w:r>
      <w:r>
        <w:rPr>
          <w:rFonts w:ascii="Open Sans" w:eastAsia="Times New Roman" w:hAnsi="Open Sans"/>
          <w:sz w:val="22"/>
          <w:szCs w:val="22"/>
        </w:rPr>
        <w:t xml:space="preserve"> do saneamento, desde 1918 patrocinada pela Liga Pró-Saneamento, e identifica a formação, no período, de uma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‘conexão sanitária internacional’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para viabilizar o projeto dos Estados Unidos de se afirmarem como líderes na exportação de higiene e saúde públic</w:t>
      </w:r>
      <w:r>
        <w:rPr>
          <w:rFonts w:ascii="Open Sans" w:eastAsia="Times New Roman" w:hAnsi="Open Sans"/>
          <w:sz w:val="22"/>
          <w:szCs w:val="22"/>
        </w:rPr>
        <w:t>a como pilares de um... [continua]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Ler trabalho completo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Citar Este Trabalho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APA(2012, 10). Enfermagem No Brasil. TrabalhosFeitos.com. Retirado 10, 2012, de http://www.trabalhosfeitos.com/ensaios/Enfermagem-No-Brasil/414187.html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MLA"Enfermagem No Brasil</w:t>
      </w:r>
      <w:r>
        <w:rPr>
          <w:rFonts w:ascii="Open Sans" w:eastAsia="Times New Roman" w:hAnsi="Open Sans"/>
          <w:sz w:val="22"/>
          <w:szCs w:val="22"/>
        </w:rPr>
        <w:t>"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TrabalhosFeitos.com. 10 2012. 10 2012 .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CHICAGO"EnfermagemNo Brasil."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TrabalhosFeitos.com. 10, 2012. Acessado 10, 2012. http://www.trabalhosfeitos.com/ensaios/Enfermagem-No-Brasil/414187.html.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Bem-Vindo(a)TrabalhosFeitos.com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é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a principal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ferramenta de</w:t>
      </w:r>
      <w:r>
        <w:rPr>
          <w:rFonts w:ascii="Open Sans" w:eastAsia="Times New Roman" w:hAnsi="Open Sans"/>
          <w:sz w:val="22"/>
          <w:szCs w:val="22"/>
        </w:rPr>
        <w:t xml:space="preserve"> aprendizado da web.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Nós inspiramos milhares de alunos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a cadadia com mais de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650.000 modelos de trabalhos,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lastRenderedPageBreak/>
        <w:t>artigos acadêmicos, monografias,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TCCs e resenhas de livros.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Aprenda MaisTrabalhos sobre relacionados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a Enfermagem No Brasil Moderno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...A enfermagem</w:t>
      </w:r>
      <w:r>
        <w:rPr>
          <w:rFonts w:ascii="Open Sans" w:eastAsia="Times New Roman" w:hAnsi="Open Sans"/>
          <w:sz w:val="22"/>
          <w:szCs w:val="22"/>
        </w:rPr>
        <w:t xml:space="preserve"> no Brasil moderno Da década de 30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à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década de 60 A década de...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7 pagesmaio 2012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Transição Do Cuidado De Enfermagem No Brasil: Do Aspecto Caritativo Ao Profissional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...Camila Cristina [6] Resumo: Este artigo científico tratou do cuidado de enfermagem..</w:t>
      </w:r>
      <w:r>
        <w:rPr>
          <w:rFonts w:ascii="Open Sans" w:eastAsia="Times New Roman" w:hAnsi="Open Sans"/>
          <w:sz w:val="22"/>
          <w:szCs w:val="22"/>
        </w:rPr>
        <w:t>.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15 pagesoutubro 2012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História Da Enfermagem No Brasil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...especial menção o de Anna Nery.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t>Desenvolvimento da Educação...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4 pagesdezembro 2012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História Da Enfermagem No Brasil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...História da enfermagem no Brasil A ORIGEM DA ENFERMAGEM PROFISSIONAL...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25 pagesmaio 2013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a Enfermagem No Brasil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...a célebre Madame Durocher, como a primeira parteira formada no Brasil...</w:t>
      </w:r>
      <w:r>
        <w:rPr>
          <w:rFonts w:ascii="Open Sans" w:eastAsia="Times New Roman" w:hAnsi="Open Sans"/>
          <w:sz w:val="22"/>
          <w:szCs w:val="22"/>
        </w:rPr>
        <w:t xml:space="preserve"> </w:t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br/>
      </w:r>
      <w:r>
        <w:rPr>
          <w:rFonts w:ascii="Open Sans" w:eastAsia="Times New Roman" w:hAnsi="Open Sans"/>
          <w:sz w:val="22"/>
          <w:szCs w:val="22"/>
        </w:rPr>
        <w:t>6 pagesmaio 2013</w:t>
      </w:r>
      <w:r>
        <w:rPr>
          <w:rFonts w:ascii="Open Sans" w:eastAsia="Times New Roman" w:hAnsi="Open Sans"/>
          <w:sz w:val="22"/>
          <w:szCs w:val="22"/>
        </w:rPr>
        <w:t xml:space="preserve"> </w:t>
      </w:r>
    </w:p>
    <w:sectPr w:rsidR="00673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45EF"/>
    <w:rsid w:val="0067381F"/>
    <w:rsid w:val="00E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7042-51FA-45DC-AEA6-755B30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450"/>
      <w:outlineLvl w:val="0"/>
    </w:pPr>
    <w:rPr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pBdr>
        <w:bottom w:val="single" w:sz="6" w:space="11" w:color="000000"/>
      </w:pBdr>
      <w:spacing w:after="45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ab">
    <w:name w:val="tab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lima</dc:creator>
  <cp:keywords/>
  <dc:description/>
  <cp:lastModifiedBy>jefferson lima</cp:lastModifiedBy>
  <cp:revision>2</cp:revision>
  <dcterms:created xsi:type="dcterms:W3CDTF">2018-02-06T18:31:00Z</dcterms:created>
  <dcterms:modified xsi:type="dcterms:W3CDTF">2018-02-06T18:31:00Z</dcterms:modified>
</cp:coreProperties>
</file>