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F2B" w:rsidRPr="00EB0F2B" w:rsidRDefault="00EB0F2B" w:rsidP="00EB0F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EB0F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Aquecimento global</w:t>
      </w:r>
    </w:p>
    <w:p w:rsidR="00A50BB2" w:rsidRPr="00EB0F2B" w:rsidRDefault="00EB0F2B" w:rsidP="00EB0F2B">
      <w:pPr>
        <w:spacing w:before="100" w:beforeAutospacing="1" w:after="100" w:afterAutospacing="1" w:line="240" w:lineRule="auto"/>
      </w:pPr>
      <w:r w:rsidRPr="00EB0F2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88856</wp:posOffset>
            </wp:positionV>
            <wp:extent cx="4284980" cy="2711450"/>
            <wp:effectExtent l="0" t="0" r="1270" b="0"/>
            <wp:wrapSquare wrapText="bothSides"/>
            <wp:docPr id="1" name="Imagem 1" descr="Ilustração: Aphelleon / Shutterstock.co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: Aphelleon / Shutterstock.co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EB0F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aquecimento global</w:t>
      </w:r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usualmente definido como um processo de aumento das temperaturas médias nos oceanos e </w:t>
      </w:r>
      <w:hyperlink r:id="rId6" w:history="1">
        <w:r w:rsidRPr="00EB0F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atmosfera</w:t>
        </w:r>
      </w:hyperlink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Sua principal causa seria o desenvolvimento acelerado da sociedade, que tem por consequência altíssimos índices de queima de </w:t>
      </w:r>
      <w:hyperlink r:id="rId7" w:history="1">
        <w:r w:rsidRPr="00EB0F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combustíveis fósseis</w:t>
        </w:r>
      </w:hyperlink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obtenção de energia, além de outras atividades humanas que também ocasionam a emissão de </w:t>
      </w:r>
      <w:hyperlink r:id="rId8" w:history="1">
        <w:r w:rsidRPr="00EB0F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gases de efeito estufa</w:t>
        </w:r>
      </w:hyperlink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(GEE).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hyperlink r:id="rId9" w:history="1">
        <w:r w:rsidRPr="00EB0F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efeito estufa</w:t>
        </w:r>
      </w:hyperlink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fenômeno natural e fundamental para a vida. Como o próprio nome </w:t>
      </w:r>
      <w:proofErr w:type="gramStart"/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>já</w:t>
      </w:r>
      <w:proofErr w:type="gramEnd"/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diz, é a capacidade que o nosso planeta possui de reter calor como se fosse uma estufa de cultivo de plantas. Numa estufa, a luz solar atravessa seu telhado e paredes, mas grande parte do calor fica retido ali dentro, favorecendo o desenvolvimento das plantas. A retenção de calor ocorre porque o vidro (ou material semelhante) impede sua saída. É praticamente o mesmo que ocorre quando entramos num veículo estacionado há horas embaixo do sol. Ele fica quente e abafado internamente porque atuou como uma estufa.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Dito isso, devemos compreender melhor como funciona esse fenômeno na Terra. Na grande estufa que é o nosso planeta, são os GEE que protagonizam o papel do vidro. Gases como o </w:t>
      </w:r>
      <w:hyperlink r:id="rId10" w:history="1">
        <w:r w:rsidRPr="00EB0F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gás carbônico</w:t>
        </w:r>
      </w:hyperlink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</w:t>
      </w:r>
      <w:r w:rsidRPr="00EB0F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o </w:t>
      </w:r>
      <w:hyperlink r:id="rId11" w:history="1">
        <w:r w:rsidRPr="00EB0F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metano</w:t>
        </w:r>
      </w:hyperlink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(CH</w:t>
      </w:r>
      <w:r w:rsidRPr="00EB0F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4</w:t>
      </w:r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>) e o vapor d'água (H</w:t>
      </w:r>
      <w:r w:rsidRPr="00EB0F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>O) formam uma espécie de cortina de gás, que vai da superfície da Terra em direção ao espaço e impedem que a energia do Sol absorvida pela Terra durante o dia seja emitida de volta para o espaço. Deste modo, parte do calor fica retida nas proximidades da superfície (onde o ar é mais denso), o que faz com que a temperatura média do nosso planeta possibilite a existência de água em estado líquido e vida.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mundo atual, o aumento populacional, </w:t>
      </w:r>
      <w:hyperlink r:id="rId12" w:history="1">
        <w:r w:rsidRPr="00EB0F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industrialização</w:t>
        </w:r>
      </w:hyperlink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urbanização, desmatamentos e </w:t>
      </w:r>
      <w:hyperlink r:id="rId13" w:history="1">
        <w:r w:rsidRPr="00EB0F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queimadas</w:t>
        </w:r>
      </w:hyperlink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>, produção em larga escala, desperdício e pouca durabilidade dos produtos, entre diversos outros fatores que se encontram interligados num modelo de desenvolvimento agressivo ao meio ambiente, são responsáveis por uma crescente emissão de gases que intensificam o efeito estufa.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do gás carbônico, que corresponde a 53 % do total dos GEE, e do metano (17%), há diversos outros gases também produzidos pelas atividades humanas que contribuem com o efeito estufa. Entre outros, podemos destacar os </w:t>
      </w:r>
      <w:hyperlink r:id="rId14" w:history="1">
        <w:r w:rsidRPr="00EB0F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clorofluorcarbonetos</w:t>
        </w:r>
      </w:hyperlink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(CFCs) e o </w:t>
      </w:r>
      <w:hyperlink r:id="rId15" w:history="1">
        <w:r w:rsidRPr="00EB0F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óxido nitroso</w:t>
        </w:r>
      </w:hyperlink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cerca de 12% e 6% da concentração, respectivamente.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aumento da temperatura, aliado à intensa queima de combustíveis fósseis desde a </w:t>
      </w:r>
      <w:hyperlink r:id="rId16" w:history="1">
        <w:r w:rsidRPr="00EB0F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Primeira Revolução Industrial</w:t>
        </w:r>
      </w:hyperlink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gerou grande alarde nas últimas décadas. Por conta disso, a ONU e diversos países organizaram conferências para discutir e encaminhar medidas, focando-se na diminuição da emissão de gases por parte das nações. O </w:t>
      </w:r>
      <w:hyperlink r:id="rId17" w:history="1">
        <w:r w:rsidRPr="00EB0F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Protocolo de Quioto</w:t>
        </w:r>
      </w:hyperlink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firmado com essa finalidade na Convenção da ONU sobre Mudanças Climáticas de 1997. Esse acordo gerou tensões porque alguns países, como os EUA, não aceitaram bem a meta de redução alegando que isso frearia seu desenvolvimento econômico.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fortalecer os estudos científicos, desde 1988 existe o Painel Intergovernamental de Mudanças Climáticas (IPCC), no qual são pesquisadas as causas e efeitos do aquecimento global. A tese do IPCC é de que a elevação térmica das últimas décadas é mesmo ocasionada por fatores antrópicos.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0F2B">
        <w:rPr>
          <w:rFonts w:ascii="Times New Roman" w:eastAsia="Times New Roman" w:hAnsi="Times New Roman" w:cs="Times New Roman"/>
          <w:sz w:val="24"/>
          <w:szCs w:val="24"/>
          <w:lang w:eastAsia="pt-BR"/>
        </w:rPr>
        <w:t>Por outro lado, há cientistas e centros de pesquisa que refutam a hipótese do aquecimento global antropogênico. Entre os motivos para tal, está a comprovação de que a Terra passa naturalmente por ciclos de aquecimento e resfriamento e que a emissão antropogênica de GEE não seria relevante em comparação às emissões decorrentes dos fluxos naturais do planeta. Alguns alegam que seria um modo de frear o desenvolvimento de países em ascensão. Independentemente, é consensual a necessidade de mudanças para proporcionar um equilíbrio socioambiental.</w:t>
      </w:r>
      <w:bookmarkStart w:id="0" w:name="_GoBack"/>
      <w:bookmarkEnd w:id="0"/>
    </w:p>
    <w:sectPr w:rsidR="00A50BB2" w:rsidRPr="00EB0F2B" w:rsidSect="00EB0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2B"/>
    <w:rsid w:val="008F3B8D"/>
    <w:rsid w:val="00A50BB2"/>
    <w:rsid w:val="00D15669"/>
    <w:rsid w:val="00D97634"/>
    <w:rsid w:val="00E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9503"/>
  <w15:chartTrackingRefBased/>
  <w15:docId w15:val="{05E5FB87-0FC7-483B-95F5-829E5EE2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B0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0F2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B0F2B"/>
    <w:rPr>
      <w:color w:val="0000FF"/>
      <w:u w:val="single"/>
    </w:rPr>
  </w:style>
  <w:style w:type="paragraph" w:customStyle="1" w:styleId="wp-caption-text">
    <w:name w:val="wp-caption-text"/>
    <w:basedOn w:val="Normal"/>
    <w:rsid w:val="00EB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0F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geografia/gases-do-efeito-estufa/" TargetMode="External"/><Relationship Id="rId13" Type="http://schemas.openxmlformats.org/officeDocument/2006/relationships/hyperlink" Target="http://www.infoescola.com/ecologia/queimada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escola.com/quimica/combustiveis-fosseis/" TargetMode="External"/><Relationship Id="rId12" Type="http://schemas.openxmlformats.org/officeDocument/2006/relationships/hyperlink" Target="http://www.infoescola.com/historia/industrializacao/" TargetMode="External"/><Relationship Id="rId17" Type="http://schemas.openxmlformats.org/officeDocument/2006/relationships/hyperlink" Target="http://www.infoescola.com/geografia/protocolo-de-kyot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foescola.com/historia/revolucao-industria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foescola.com/geografia/atmosfera/" TargetMode="External"/><Relationship Id="rId11" Type="http://schemas.openxmlformats.org/officeDocument/2006/relationships/hyperlink" Target="http://www.infoescola.com/compostos-quimicos/metano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foescola.com/quimica/oxido-nitroso/" TargetMode="External"/><Relationship Id="rId10" Type="http://schemas.openxmlformats.org/officeDocument/2006/relationships/hyperlink" Target="http://www.infoescola.com/quimica/dioxido-de-carbono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infoescola.com/wp-content/uploads/2007/07/aquecimento-global.jpg" TargetMode="External"/><Relationship Id="rId9" Type="http://schemas.openxmlformats.org/officeDocument/2006/relationships/hyperlink" Target="http://www.infoescola.com/geografia/efeito-estufa/" TargetMode="External"/><Relationship Id="rId14" Type="http://schemas.openxmlformats.org/officeDocument/2006/relationships/hyperlink" Target="http://www.infoescola.com/quimica/clorofluorcarboneto-cfc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2017-07-27T16:09:00Z</cp:lastPrinted>
  <dcterms:created xsi:type="dcterms:W3CDTF">2017-07-27T16:08:00Z</dcterms:created>
  <dcterms:modified xsi:type="dcterms:W3CDTF">2017-07-29T22:34:00Z</dcterms:modified>
</cp:coreProperties>
</file>